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C4C7F" w14:textId="31E967F9" w:rsidR="00F640E9" w:rsidRPr="00A46E33" w:rsidRDefault="00F640E9" w:rsidP="00BD5E3E">
      <w:pPr>
        <w:pStyle w:val="Nzev"/>
        <w:rPr>
          <w:rFonts w:asciiTheme="minorHAnsi" w:hAnsiTheme="minorHAnsi" w:cstheme="minorHAnsi"/>
        </w:rPr>
      </w:pPr>
      <w:bookmarkStart w:id="0" w:name="_Hlk43981763"/>
      <w:r w:rsidRPr="00A46E33">
        <w:rPr>
          <w:rFonts w:asciiTheme="minorHAnsi" w:hAnsiTheme="minorHAnsi" w:cstheme="minorHAnsi"/>
        </w:rPr>
        <w:t xml:space="preserve">Tisková zpráva </w:t>
      </w:r>
    </w:p>
    <w:p w14:paraId="4C551176" w14:textId="77777777" w:rsidR="004E6298" w:rsidRPr="00A46E33" w:rsidRDefault="004E6298" w:rsidP="004E6298">
      <w:pPr>
        <w:jc w:val="both"/>
        <w:rPr>
          <w:rFonts w:asciiTheme="minorHAnsi" w:eastAsia="Montserrat" w:hAnsiTheme="minorHAnsi" w:cstheme="minorHAnsi"/>
          <w:color w:val="000000" w:themeColor="text1"/>
          <w:sz w:val="22"/>
          <w:szCs w:val="22"/>
        </w:rPr>
      </w:pPr>
    </w:p>
    <w:bookmarkEnd w:id="0"/>
    <w:p w14:paraId="47683737" w14:textId="77777777" w:rsidR="00DA043D" w:rsidRPr="00A46E33" w:rsidRDefault="00DA043D" w:rsidP="00DA043D">
      <w:pPr>
        <w:rPr>
          <w:rFonts w:asciiTheme="minorHAnsi" w:hAnsiTheme="minorHAnsi" w:cstheme="minorHAnsi"/>
          <w:b/>
          <w:sz w:val="28"/>
          <w:szCs w:val="28"/>
        </w:rPr>
      </w:pPr>
    </w:p>
    <w:p w14:paraId="7902D088" w14:textId="7E7960BA" w:rsidR="001B1C0D" w:rsidRPr="00A46E33" w:rsidRDefault="00ED6563" w:rsidP="00DA043D">
      <w:pPr>
        <w:rPr>
          <w:rFonts w:asciiTheme="minorHAnsi" w:hAnsiTheme="minorHAnsi" w:cstheme="minorHAnsi"/>
          <w:b/>
          <w:sz w:val="28"/>
          <w:szCs w:val="28"/>
        </w:rPr>
      </w:pPr>
      <w:r w:rsidRPr="00A46E33">
        <w:rPr>
          <w:rFonts w:asciiTheme="minorHAnsi" w:hAnsiTheme="minorHAnsi" w:cstheme="minorHAnsi"/>
          <w:b/>
          <w:sz w:val="28"/>
          <w:szCs w:val="28"/>
        </w:rPr>
        <w:t xml:space="preserve">Památka roku 2021 – poslední dva týdny na přihlašování </w:t>
      </w:r>
    </w:p>
    <w:p w14:paraId="1D56837B" w14:textId="77777777" w:rsidR="00F36C45" w:rsidRPr="00A46E33" w:rsidRDefault="00F36C45" w:rsidP="00DA043D">
      <w:pPr>
        <w:rPr>
          <w:rFonts w:asciiTheme="minorHAnsi" w:hAnsiTheme="minorHAnsi" w:cstheme="minorHAnsi"/>
          <w:b/>
          <w:sz w:val="28"/>
          <w:szCs w:val="28"/>
        </w:rPr>
      </w:pPr>
    </w:p>
    <w:p w14:paraId="3A72781D" w14:textId="1DF4857A" w:rsidR="00DA043D" w:rsidRPr="00A46E33" w:rsidRDefault="00A46E33" w:rsidP="00DA043D">
      <w:pPr>
        <w:rPr>
          <w:rFonts w:asciiTheme="minorHAnsi" w:hAnsiTheme="minorHAnsi" w:cstheme="minorHAnsi"/>
          <w:sz w:val="22"/>
          <w:szCs w:val="22"/>
        </w:rPr>
      </w:pPr>
      <w:r>
        <w:rPr>
          <w:rFonts w:asciiTheme="minorHAnsi" w:hAnsiTheme="minorHAnsi" w:cstheme="minorHAnsi"/>
          <w:sz w:val="22"/>
          <w:szCs w:val="22"/>
        </w:rPr>
        <w:t>10</w:t>
      </w:r>
      <w:r w:rsidR="00DA043D" w:rsidRPr="00A46E33">
        <w:rPr>
          <w:rFonts w:asciiTheme="minorHAnsi" w:hAnsiTheme="minorHAnsi" w:cstheme="minorHAnsi"/>
          <w:sz w:val="22"/>
          <w:szCs w:val="22"/>
        </w:rPr>
        <w:t xml:space="preserve">. </w:t>
      </w:r>
      <w:r w:rsidR="009D1CE3" w:rsidRPr="00A46E33">
        <w:rPr>
          <w:rFonts w:asciiTheme="minorHAnsi" w:hAnsiTheme="minorHAnsi" w:cstheme="minorHAnsi"/>
          <w:sz w:val="22"/>
          <w:szCs w:val="22"/>
        </w:rPr>
        <w:t>1</w:t>
      </w:r>
      <w:r w:rsidR="00DA043D" w:rsidRPr="00A46E33">
        <w:rPr>
          <w:rFonts w:asciiTheme="minorHAnsi" w:hAnsiTheme="minorHAnsi" w:cstheme="minorHAnsi"/>
          <w:sz w:val="22"/>
          <w:szCs w:val="22"/>
        </w:rPr>
        <w:t>. 202</w:t>
      </w:r>
      <w:r w:rsidR="001B1C0D" w:rsidRPr="00A46E33">
        <w:rPr>
          <w:rFonts w:asciiTheme="minorHAnsi" w:hAnsiTheme="minorHAnsi" w:cstheme="minorHAnsi"/>
          <w:sz w:val="22"/>
          <w:szCs w:val="22"/>
        </w:rPr>
        <w:t>2</w:t>
      </w:r>
      <w:r w:rsidR="00DA043D" w:rsidRPr="00A46E33">
        <w:rPr>
          <w:rFonts w:asciiTheme="minorHAnsi" w:hAnsiTheme="minorHAnsi" w:cstheme="minorHAnsi"/>
          <w:sz w:val="22"/>
          <w:szCs w:val="22"/>
        </w:rPr>
        <w:t>, Praha</w:t>
      </w:r>
    </w:p>
    <w:p w14:paraId="141317A0" w14:textId="3B7E218D" w:rsidR="00ED6563" w:rsidRPr="00A46E33" w:rsidRDefault="00ED6563" w:rsidP="001B1C0D">
      <w:pPr>
        <w:jc w:val="both"/>
        <w:rPr>
          <w:rFonts w:asciiTheme="minorHAnsi" w:hAnsiTheme="minorHAnsi" w:cstheme="minorHAnsi"/>
          <w:b/>
          <w:bCs/>
          <w:color w:val="333333"/>
          <w:sz w:val="22"/>
          <w:szCs w:val="22"/>
        </w:rPr>
      </w:pPr>
    </w:p>
    <w:p w14:paraId="76A0BD60" w14:textId="03F6515D" w:rsidR="00ED6563" w:rsidRPr="00A46E33" w:rsidRDefault="00ED6563" w:rsidP="00ED6563">
      <w:pPr>
        <w:jc w:val="both"/>
        <w:rPr>
          <w:rFonts w:asciiTheme="minorHAnsi" w:hAnsiTheme="minorHAnsi" w:cstheme="minorHAnsi"/>
          <w:b/>
          <w:bCs/>
          <w:color w:val="333333"/>
          <w:sz w:val="22"/>
          <w:szCs w:val="22"/>
        </w:rPr>
      </w:pPr>
      <w:r w:rsidRPr="00A46E33">
        <w:rPr>
          <w:rFonts w:asciiTheme="minorHAnsi" w:hAnsiTheme="minorHAnsi" w:cstheme="minorHAnsi"/>
          <w:b/>
          <w:bCs/>
          <w:color w:val="333333"/>
          <w:sz w:val="22"/>
          <w:szCs w:val="22"/>
        </w:rPr>
        <w:t xml:space="preserve">K 31. lednu 2022 se uzavírá možnost přihlašování do soutěže Památka roku 2021, kterou pořádá Sdružení historických sídel Čech, Moravy a Slezska. Cena se uděluje za nejlepší projekt a realizaci obnovy movitých i nemovitých věcí, které mají významné památkové, architektonické nebo urbanistické hodnoty a jsou nositeli specifického charakteru prostředí. Soutěží se v kategoriích malá a velká rekonstrukce. Cenu v soutěži za rok 2020 získala mimo jiné oprava bašty u evangelického kostela v Čáslavi a obnova teras a parku </w:t>
      </w:r>
      <w:r w:rsidR="00A01160" w:rsidRPr="00A46E33">
        <w:rPr>
          <w:rFonts w:asciiTheme="minorHAnsi" w:hAnsiTheme="minorHAnsi" w:cstheme="minorHAnsi"/>
          <w:b/>
          <w:bCs/>
          <w:color w:val="333333"/>
          <w:sz w:val="22"/>
          <w:szCs w:val="22"/>
        </w:rPr>
        <w:t>pod Vlašským dvorem</w:t>
      </w:r>
      <w:r w:rsidRPr="00A46E33">
        <w:rPr>
          <w:rFonts w:asciiTheme="minorHAnsi" w:hAnsiTheme="minorHAnsi" w:cstheme="minorHAnsi"/>
          <w:b/>
          <w:bCs/>
          <w:color w:val="333333"/>
          <w:sz w:val="22"/>
          <w:szCs w:val="22"/>
        </w:rPr>
        <w:t xml:space="preserve"> v Kutné Hoře. Jak si budou středočeské památky stát v tomto ročníku? </w:t>
      </w:r>
    </w:p>
    <w:p w14:paraId="70DA028D" w14:textId="77777777" w:rsidR="00ED6563" w:rsidRPr="00A46E33" w:rsidRDefault="00ED6563" w:rsidP="001B1C0D">
      <w:pPr>
        <w:jc w:val="both"/>
        <w:rPr>
          <w:rFonts w:asciiTheme="minorHAnsi" w:hAnsiTheme="minorHAnsi" w:cstheme="minorHAnsi"/>
          <w:b/>
          <w:bCs/>
          <w:color w:val="333333"/>
          <w:sz w:val="22"/>
          <w:szCs w:val="22"/>
        </w:rPr>
      </w:pPr>
    </w:p>
    <w:p w14:paraId="7850B86D" w14:textId="79AD8B95" w:rsidR="00ED6563" w:rsidRPr="00A46E33" w:rsidRDefault="00ED6563" w:rsidP="001B1C0D">
      <w:pPr>
        <w:jc w:val="both"/>
        <w:rPr>
          <w:rFonts w:asciiTheme="minorHAnsi" w:hAnsiTheme="minorHAnsi" w:cstheme="minorHAnsi"/>
          <w:bCs/>
          <w:color w:val="333333"/>
          <w:sz w:val="22"/>
          <w:szCs w:val="22"/>
        </w:rPr>
      </w:pPr>
    </w:p>
    <w:p w14:paraId="21D5863A" w14:textId="32AAA376" w:rsidR="00ED6563" w:rsidRPr="00A46E33" w:rsidRDefault="00ED6563" w:rsidP="00ED6563">
      <w:pPr>
        <w:jc w:val="both"/>
        <w:rPr>
          <w:rFonts w:asciiTheme="minorHAnsi" w:hAnsiTheme="minorHAnsi" w:cstheme="minorHAnsi"/>
          <w:bCs/>
          <w:color w:val="333333"/>
          <w:sz w:val="22"/>
          <w:szCs w:val="22"/>
        </w:rPr>
      </w:pPr>
      <w:r w:rsidRPr="00A46E33">
        <w:rPr>
          <w:rFonts w:asciiTheme="minorHAnsi" w:hAnsiTheme="minorHAnsi" w:cstheme="minorHAnsi"/>
          <w:bCs/>
          <w:color w:val="333333"/>
          <w:sz w:val="22"/>
          <w:szCs w:val="22"/>
        </w:rPr>
        <w:t>Cena je udělov</w:t>
      </w:r>
      <w:r w:rsidR="00C07EF2" w:rsidRPr="00A46E33">
        <w:rPr>
          <w:rFonts w:asciiTheme="minorHAnsi" w:hAnsiTheme="minorHAnsi" w:cstheme="minorHAnsi"/>
          <w:bCs/>
          <w:color w:val="333333"/>
          <w:sz w:val="22"/>
          <w:szCs w:val="22"/>
        </w:rPr>
        <w:t>ána</w:t>
      </w:r>
      <w:r w:rsidRPr="00A46E33">
        <w:rPr>
          <w:rFonts w:asciiTheme="minorHAnsi" w:hAnsiTheme="minorHAnsi" w:cstheme="minorHAnsi"/>
          <w:bCs/>
          <w:color w:val="333333"/>
          <w:sz w:val="22"/>
          <w:szCs w:val="22"/>
        </w:rPr>
        <w:t xml:space="preserve"> za nejlepší projekty a realizace obnovy movitých i nemovitých věcí, které nemusejí nutně být kulturními památkami, jak je definuje zákon. Hodnoceny mohou být zejména budovy nebo soubory staveb, jako např. zámek, hrad, klášter, jejich areály, kostel, palác, radnice, divadlo, obytná stavba, charakteristická část zástavby anebo třeba brownfield, veřejný prostor, park, sochy, varhany </w:t>
      </w:r>
      <w:r w:rsidR="00F37886" w:rsidRPr="00A46E33">
        <w:rPr>
          <w:rFonts w:asciiTheme="minorHAnsi" w:hAnsiTheme="minorHAnsi" w:cstheme="minorHAnsi"/>
          <w:bCs/>
          <w:color w:val="333333"/>
          <w:sz w:val="22"/>
          <w:szCs w:val="22"/>
        </w:rPr>
        <w:t>i</w:t>
      </w:r>
      <w:r w:rsidRPr="00A46E33">
        <w:rPr>
          <w:rFonts w:asciiTheme="minorHAnsi" w:hAnsiTheme="minorHAnsi" w:cstheme="minorHAnsi"/>
          <w:bCs/>
          <w:color w:val="333333"/>
          <w:sz w:val="22"/>
          <w:szCs w:val="22"/>
        </w:rPr>
        <w:t xml:space="preserve"> jiné umělecko-řemeslné předměty. </w:t>
      </w:r>
    </w:p>
    <w:p w14:paraId="178B28BA" w14:textId="77777777" w:rsidR="00ED6563" w:rsidRPr="00A46E33" w:rsidRDefault="00ED6563" w:rsidP="00ED6563">
      <w:pPr>
        <w:jc w:val="both"/>
        <w:rPr>
          <w:rFonts w:asciiTheme="minorHAnsi" w:hAnsiTheme="minorHAnsi" w:cstheme="minorHAnsi"/>
          <w:bCs/>
          <w:color w:val="333333"/>
          <w:sz w:val="22"/>
          <w:szCs w:val="22"/>
        </w:rPr>
      </w:pPr>
    </w:p>
    <w:p w14:paraId="50A63040" w14:textId="6B7F268A" w:rsidR="00ED6563" w:rsidRPr="00A46E33" w:rsidRDefault="00ED6563" w:rsidP="00ED6563">
      <w:pPr>
        <w:jc w:val="both"/>
        <w:rPr>
          <w:rFonts w:asciiTheme="minorHAnsi" w:hAnsiTheme="minorHAnsi" w:cstheme="minorHAnsi"/>
          <w:bCs/>
          <w:color w:val="333333"/>
          <w:sz w:val="22"/>
          <w:szCs w:val="22"/>
        </w:rPr>
      </w:pPr>
      <w:r w:rsidRPr="00A46E33">
        <w:rPr>
          <w:rFonts w:asciiTheme="minorHAnsi" w:hAnsiTheme="minorHAnsi" w:cstheme="minorHAnsi"/>
          <w:bCs/>
          <w:color w:val="333333"/>
          <w:sz w:val="22"/>
          <w:szCs w:val="22"/>
        </w:rPr>
        <w:t xml:space="preserve">Soutěž s uzavírkou na přihlašování památek </w:t>
      </w:r>
      <w:r w:rsidR="009125DF" w:rsidRPr="00A46E33">
        <w:rPr>
          <w:rFonts w:asciiTheme="minorHAnsi" w:hAnsiTheme="minorHAnsi" w:cstheme="minorHAnsi"/>
          <w:bCs/>
          <w:color w:val="333333"/>
          <w:sz w:val="22"/>
          <w:szCs w:val="22"/>
        </w:rPr>
        <w:t xml:space="preserve">k 31. lednu 2022 </w:t>
      </w:r>
      <w:r w:rsidRPr="00A46E33">
        <w:rPr>
          <w:rFonts w:asciiTheme="minorHAnsi" w:hAnsiTheme="minorHAnsi" w:cstheme="minorHAnsi"/>
          <w:bCs/>
          <w:color w:val="333333"/>
          <w:sz w:val="22"/>
          <w:szCs w:val="22"/>
        </w:rPr>
        <w:t>má dvě kategorie. V první se hodnotí malá rekonstrukce do dvou milionů korun bez DPH, ve druhé velká rekonstrukce převyšující tuto částku. Vítězové i držitelé druhého a třetího místa obdrží finanční odměnu, stejně tak jako vítěz krajských kol v obou kategoriích. Přihlašovací formulář je spolu s podmínkami soutěže k dispozi</w:t>
      </w:r>
      <w:r w:rsidR="00D400B6" w:rsidRPr="00A46E33">
        <w:rPr>
          <w:rFonts w:asciiTheme="minorHAnsi" w:hAnsiTheme="minorHAnsi" w:cstheme="minorHAnsi"/>
          <w:bCs/>
          <w:color w:val="333333"/>
          <w:sz w:val="22"/>
          <w:szCs w:val="22"/>
        </w:rPr>
        <w:t>c</w:t>
      </w:r>
      <w:r w:rsidRPr="00A46E33">
        <w:rPr>
          <w:rFonts w:asciiTheme="minorHAnsi" w:hAnsiTheme="minorHAnsi" w:cstheme="minorHAnsi"/>
          <w:bCs/>
          <w:color w:val="333333"/>
          <w:sz w:val="22"/>
          <w:szCs w:val="22"/>
        </w:rPr>
        <w:t xml:space="preserve">i na webových stránkách sdružení – </w:t>
      </w:r>
      <w:hyperlink r:id="rId11" w:history="1">
        <w:r w:rsidRPr="00A46E33">
          <w:rPr>
            <w:rFonts w:asciiTheme="minorHAnsi" w:hAnsiTheme="minorHAnsi" w:cstheme="minorHAnsi"/>
            <w:bCs/>
            <w:color w:val="333333"/>
            <w:sz w:val="22"/>
            <w:szCs w:val="22"/>
          </w:rPr>
          <w:t>www.historickasidla.cz</w:t>
        </w:r>
      </w:hyperlink>
      <w:r w:rsidRPr="00A46E33">
        <w:rPr>
          <w:rFonts w:asciiTheme="minorHAnsi" w:hAnsiTheme="minorHAnsi" w:cstheme="minorHAnsi"/>
          <w:bCs/>
          <w:color w:val="333333"/>
          <w:sz w:val="22"/>
          <w:szCs w:val="22"/>
        </w:rPr>
        <w:t xml:space="preserve">. </w:t>
      </w:r>
    </w:p>
    <w:p w14:paraId="1295E86F" w14:textId="77777777" w:rsidR="00ED6563" w:rsidRPr="00A46E33" w:rsidRDefault="00ED6563" w:rsidP="00ED6563">
      <w:pPr>
        <w:jc w:val="both"/>
        <w:rPr>
          <w:rFonts w:asciiTheme="minorHAnsi" w:hAnsiTheme="minorHAnsi" w:cstheme="minorHAnsi"/>
          <w:bCs/>
          <w:color w:val="333333"/>
          <w:sz w:val="22"/>
          <w:szCs w:val="22"/>
        </w:rPr>
      </w:pPr>
    </w:p>
    <w:p w14:paraId="1C02B45B" w14:textId="002D7F50" w:rsidR="00ED6563" w:rsidRPr="00A46E33" w:rsidRDefault="00ED6563" w:rsidP="00ED6563">
      <w:pPr>
        <w:jc w:val="both"/>
        <w:rPr>
          <w:rFonts w:asciiTheme="minorHAnsi" w:hAnsiTheme="minorHAnsi" w:cstheme="minorHAnsi"/>
          <w:bCs/>
          <w:color w:val="333333"/>
          <w:sz w:val="22"/>
          <w:szCs w:val="22"/>
        </w:rPr>
      </w:pPr>
      <w:r w:rsidRPr="00A46E33">
        <w:rPr>
          <w:rFonts w:asciiTheme="minorHAnsi" w:hAnsiTheme="minorHAnsi" w:cstheme="minorHAnsi"/>
          <w:bCs/>
          <w:color w:val="333333"/>
          <w:sz w:val="22"/>
          <w:szCs w:val="22"/>
        </w:rPr>
        <w:t xml:space="preserve">Za rok 2020 se ze středočeských počinů v první kategorii </w:t>
      </w:r>
      <w:r w:rsidR="00D400B6" w:rsidRPr="00A46E33">
        <w:rPr>
          <w:rFonts w:asciiTheme="minorHAnsi" w:hAnsiTheme="minorHAnsi" w:cstheme="minorHAnsi"/>
          <w:bCs/>
          <w:color w:val="333333"/>
          <w:sz w:val="22"/>
          <w:szCs w:val="22"/>
        </w:rPr>
        <w:t xml:space="preserve">na prvním místě </w:t>
      </w:r>
      <w:r w:rsidRPr="00A46E33">
        <w:rPr>
          <w:rFonts w:asciiTheme="minorHAnsi" w:hAnsiTheme="minorHAnsi" w:cstheme="minorHAnsi"/>
          <w:bCs/>
          <w:color w:val="333333"/>
          <w:sz w:val="22"/>
          <w:szCs w:val="22"/>
        </w:rPr>
        <w:t xml:space="preserve">umístila oprava bašty evangelického kostela v Čáslavi. Její náročné opravě předcházela demolice přístavků, které na ni byly téměř nalepeny. Po rozsáhlé rekonstrukci se památka stala skvělým místem pro setkávání. V kategorii větších rekonstrukcí se na třetím místě umístila obnova teras a parku pod Vlašským dvorem v Kutné Hoře. Ten je dnes velmi oblíbeným místem pro místní i návštěvníky města. Tvoří ho Pacákovy sady, </w:t>
      </w:r>
      <w:proofErr w:type="spellStart"/>
      <w:r w:rsidRPr="00A46E33">
        <w:rPr>
          <w:rFonts w:asciiTheme="minorHAnsi" w:hAnsiTheme="minorHAnsi" w:cstheme="minorHAnsi"/>
          <w:bCs/>
          <w:color w:val="333333"/>
          <w:sz w:val="22"/>
          <w:szCs w:val="22"/>
        </w:rPr>
        <w:t>Breüerovy</w:t>
      </w:r>
      <w:proofErr w:type="spellEnd"/>
      <w:r w:rsidRPr="00A46E33">
        <w:rPr>
          <w:rFonts w:asciiTheme="minorHAnsi" w:hAnsiTheme="minorHAnsi" w:cstheme="minorHAnsi"/>
          <w:bCs/>
          <w:color w:val="333333"/>
          <w:sz w:val="22"/>
          <w:szCs w:val="22"/>
        </w:rPr>
        <w:t xml:space="preserve"> sada a terasy pod arciděkanstvím. </w:t>
      </w:r>
    </w:p>
    <w:p w14:paraId="2ECDCC38" w14:textId="77777777" w:rsidR="00ED6563" w:rsidRPr="00A46E33" w:rsidRDefault="00ED6563" w:rsidP="00ED6563">
      <w:pPr>
        <w:jc w:val="both"/>
        <w:rPr>
          <w:rFonts w:asciiTheme="minorHAnsi" w:hAnsiTheme="minorHAnsi" w:cstheme="minorHAnsi"/>
          <w:bCs/>
          <w:color w:val="333333"/>
          <w:sz w:val="22"/>
          <w:szCs w:val="22"/>
        </w:rPr>
      </w:pPr>
    </w:p>
    <w:p w14:paraId="69E3BADA" w14:textId="1CE65522" w:rsidR="00A46E33" w:rsidRDefault="00ED6563" w:rsidP="00A46E33">
      <w:pPr>
        <w:jc w:val="both"/>
        <w:rPr>
          <w:rFonts w:asciiTheme="minorHAnsi" w:hAnsiTheme="minorHAnsi" w:cstheme="minorHAnsi"/>
          <w:bCs/>
          <w:i/>
          <w:sz w:val="22"/>
          <w:szCs w:val="22"/>
        </w:rPr>
      </w:pPr>
      <w:r w:rsidRPr="00A46E33">
        <w:rPr>
          <w:rFonts w:asciiTheme="minorHAnsi" w:hAnsiTheme="minorHAnsi" w:cstheme="minorHAnsi"/>
          <w:bCs/>
          <w:color w:val="333333"/>
          <w:sz w:val="22"/>
          <w:szCs w:val="22"/>
        </w:rPr>
        <w:t>Soutěž Památka roku ukazuje, že historie může být citlivě propojována se současností.</w:t>
      </w:r>
      <w:r w:rsidRPr="00A46E33">
        <w:rPr>
          <w:rFonts w:asciiTheme="minorHAnsi" w:hAnsiTheme="minorHAnsi" w:cstheme="minorHAnsi"/>
          <w:bCs/>
          <w:i/>
          <w:iCs/>
          <w:color w:val="333333"/>
          <w:sz w:val="22"/>
          <w:szCs w:val="22"/>
        </w:rPr>
        <w:t xml:space="preserve"> </w:t>
      </w:r>
      <w:r w:rsidR="00D400B6" w:rsidRPr="00A46E33">
        <w:rPr>
          <w:rFonts w:asciiTheme="minorHAnsi" w:hAnsiTheme="minorHAnsi" w:cstheme="minorHAnsi"/>
          <w:bCs/>
          <w:i/>
          <w:iCs/>
          <w:color w:val="333333"/>
          <w:sz w:val="22"/>
          <w:szCs w:val="22"/>
        </w:rPr>
        <w:t>„</w:t>
      </w:r>
      <w:r w:rsidRPr="00A46E33">
        <w:rPr>
          <w:rFonts w:asciiTheme="minorHAnsi" w:hAnsiTheme="minorHAnsi" w:cstheme="minorHAnsi"/>
          <w:bCs/>
          <w:i/>
          <w:iCs/>
          <w:color w:val="333333"/>
          <w:sz w:val="22"/>
          <w:szCs w:val="22"/>
        </w:rPr>
        <w:t xml:space="preserve">My jsme samozřejmě rádi, že se </w:t>
      </w:r>
      <w:r w:rsidR="00D400B6" w:rsidRPr="00A46E33">
        <w:rPr>
          <w:rFonts w:asciiTheme="minorHAnsi" w:hAnsiTheme="minorHAnsi" w:cstheme="minorHAnsi"/>
          <w:bCs/>
          <w:i/>
          <w:iCs/>
          <w:color w:val="333333"/>
          <w:sz w:val="22"/>
          <w:szCs w:val="22"/>
        </w:rPr>
        <w:t xml:space="preserve">nejvyšších </w:t>
      </w:r>
      <w:r w:rsidRPr="00A46E33">
        <w:rPr>
          <w:rFonts w:asciiTheme="minorHAnsi" w:hAnsiTheme="minorHAnsi" w:cstheme="minorHAnsi"/>
          <w:bCs/>
          <w:i/>
          <w:iCs/>
          <w:color w:val="333333"/>
          <w:sz w:val="22"/>
          <w:szCs w:val="22"/>
        </w:rPr>
        <w:t xml:space="preserve">ocenění dostalo i středočeským objektům a věříme, že se tak stane i v dalším ročníku, kdy se budou </w:t>
      </w:r>
      <w:r w:rsidR="00D400B6" w:rsidRPr="00A46E33">
        <w:rPr>
          <w:rFonts w:asciiTheme="minorHAnsi" w:hAnsiTheme="minorHAnsi" w:cstheme="minorHAnsi"/>
          <w:bCs/>
          <w:i/>
          <w:iCs/>
          <w:color w:val="333333"/>
          <w:sz w:val="22"/>
          <w:szCs w:val="22"/>
        </w:rPr>
        <w:t>hodnotit</w:t>
      </w:r>
      <w:r w:rsidRPr="00A46E33">
        <w:rPr>
          <w:rFonts w:asciiTheme="minorHAnsi" w:hAnsiTheme="minorHAnsi" w:cstheme="minorHAnsi"/>
          <w:bCs/>
          <w:i/>
          <w:iCs/>
          <w:color w:val="333333"/>
          <w:sz w:val="22"/>
          <w:szCs w:val="22"/>
        </w:rPr>
        <w:t xml:space="preserve"> </w:t>
      </w:r>
      <w:r w:rsidR="00D400B6" w:rsidRPr="00A46E33">
        <w:rPr>
          <w:rFonts w:asciiTheme="minorHAnsi" w:hAnsiTheme="minorHAnsi" w:cstheme="minorHAnsi"/>
          <w:bCs/>
          <w:i/>
          <w:iCs/>
          <w:color w:val="333333"/>
          <w:sz w:val="22"/>
          <w:szCs w:val="22"/>
        </w:rPr>
        <w:t xml:space="preserve">rekonstruované </w:t>
      </w:r>
      <w:r w:rsidRPr="00A46E33">
        <w:rPr>
          <w:rFonts w:asciiTheme="minorHAnsi" w:hAnsiTheme="minorHAnsi" w:cstheme="minorHAnsi"/>
          <w:bCs/>
          <w:i/>
          <w:iCs/>
          <w:color w:val="333333"/>
          <w:sz w:val="22"/>
          <w:szCs w:val="22"/>
        </w:rPr>
        <w:t xml:space="preserve">památky roku 2021. </w:t>
      </w:r>
      <w:r w:rsidR="00801614" w:rsidRPr="00A46E33">
        <w:rPr>
          <w:rFonts w:asciiTheme="minorHAnsi" w:hAnsiTheme="minorHAnsi" w:cstheme="minorHAnsi"/>
          <w:bCs/>
          <w:i/>
          <w:iCs/>
          <w:color w:val="333333"/>
          <w:sz w:val="22"/>
          <w:szCs w:val="22"/>
        </w:rPr>
        <w:t xml:space="preserve">Vždyť střední Čechy jsou doslova pokladnicí, co se památek týče. </w:t>
      </w:r>
      <w:r w:rsidRPr="00A46E33">
        <w:rPr>
          <w:rFonts w:asciiTheme="minorHAnsi" w:hAnsiTheme="minorHAnsi" w:cstheme="minorHAnsi"/>
          <w:bCs/>
          <w:i/>
          <w:iCs/>
          <w:color w:val="333333"/>
          <w:sz w:val="22"/>
          <w:szCs w:val="22"/>
        </w:rPr>
        <w:t>Vyzýváme proto středočeské kandidáty, aby se do soutěže zapojili. Čas na to mají do konce ledna,“</w:t>
      </w:r>
      <w:r w:rsidRPr="00A46E33">
        <w:rPr>
          <w:rFonts w:asciiTheme="minorHAnsi" w:hAnsiTheme="minorHAnsi" w:cstheme="minorHAnsi"/>
          <w:bCs/>
          <w:color w:val="333333"/>
          <w:sz w:val="22"/>
          <w:szCs w:val="22"/>
        </w:rPr>
        <w:t xml:space="preserve"> dodává</w:t>
      </w:r>
      <w:r w:rsidR="00A46E33">
        <w:rPr>
          <w:rFonts w:asciiTheme="minorHAnsi" w:hAnsiTheme="minorHAnsi" w:cstheme="minorHAnsi"/>
          <w:bCs/>
          <w:iCs/>
          <w:color w:val="0070C0"/>
          <w:sz w:val="22"/>
          <w:szCs w:val="22"/>
        </w:rPr>
        <w:t xml:space="preserve"> </w:t>
      </w:r>
      <w:r w:rsidR="00A46E33">
        <w:rPr>
          <w:rFonts w:asciiTheme="minorHAnsi" w:hAnsiTheme="minorHAnsi" w:cstheme="minorHAnsi"/>
          <w:bCs/>
          <w:iCs/>
          <w:sz w:val="22"/>
          <w:szCs w:val="22"/>
        </w:rPr>
        <w:t xml:space="preserve">Jakub Kulhánek, vedoucí marketingu Středočeské centrály cestovního ruchu.  </w:t>
      </w:r>
    </w:p>
    <w:p w14:paraId="28204CEC" w14:textId="60842EB6" w:rsidR="00ED6563" w:rsidRPr="00A46E33" w:rsidRDefault="00ED6563" w:rsidP="00ED6563">
      <w:pPr>
        <w:jc w:val="both"/>
        <w:rPr>
          <w:rFonts w:asciiTheme="minorHAnsi" w:hAnsiTheme="minorHAnsi" w:cstheme="minorHAnsi"/>
          <w:bCs/>
          <w:color w:val="333333"/>
          <w:sz w:val="22"/>
          <w:szCs w:val="22"/>
        </w:rPr>
      </w:pPr>
    </w:p>
    <w:p w14:paraId="2F8333E9" w14:textId="77777777" w:rsidR="001B1C0D" w:rsidRPr="00A46E33" w:rsidRDefault="001B1C0D" w:rsidP="001B1C0D">
      <w:pPr>
        <w:jc w:val="both"/>
        <w:rPr>
          <w:rFonts w:asciiTheme="minorHAnsi" w:hAnsiTheme="minorHAnsi" w:cstheme="minorHAnsi"/>
          <w:bCs/>
          <w:color w:val="333333"/>
          <w:sz w:val="22"/>
          <w:szCs w:val="22"/>
        </w:rPr>
      </w:pPr>
    </w:p>
    <w:p w14:paraId="2BBFDFCE" w14:textId="3EFFBB20" w:rsidR="00F51D0B" w:rsidRPr="00A46E33" w:rsidRDefault="00DC2892" w:rsidP="003A1F47">
      <w:pPr>
        <w:rPr>
          <w:rFonts w:asciiTheme="minorHAnsi" w:hAnsiTheme="minorHAnsi" w:cstheme="minorHAnsi"/>
          <w:bCs/>
          <w:sz w:val="22"/>
          <w:szCs w:val="22"/>
        </w:rPr>
      </w:pPr>
      <w:r w:rsidRPr="00A46E33">
        <w:rPr>
          <w:rFonts w:asciiTheme="minorHAnsi" w:hAnsiTheme="minorHAnsi" w:cstheme="minorHAnsi"/>
          <w:bCs/>
          <w:sz w:val="22"/>
          <w:szCs w:val="22"/>
        </w:rPr>
        <w:br/>
      </w:r>
    </w:p>
    <w:p w14:paraId="1B1BCA47" w14:textId="77777777" w:rsidR="00DC2892" w:rsidRPr="00A46E33" w:rsidRDefault="00DC2892" w:rsidP="00DC2892">
      <w:pPr>
        <w:jc w:val="both"/>
        <w:rPr>
          <w:rFonts w:asciiTheme="minorHAnsi" w:hAnsiTheme="minorHAnsi" w:cstheme="minorHAnsi"/>
          <w:bCs/>
          <w:color w:val="333333"/>
          <w:sz w:val="18"/>
          <w:szCs w:val="18"/>
        </w:rPr>
      </w:pPr>
      <w:r w:rsidRPr="00A46E33">
        <w:rPr>
          <w:rFonts w:asciiTheme="minorHAnsi" w:hAnsiTheme="minorHAnsi" w:cstheme="minorHAnsi"/>
          <w:bCs/>
          <w:color w:val="333333"/>
          <w:sz w:val="18"/>
          <w:szCs w:val="18"/>
        </w:rPr>
        <w:t>Středočeská centrála cestovního ruchu</w:t>
      </w:r>
    </w:p>
    <w:p w14:paraId="142BD7D8" w14:textId="77777777" w:rsidR="00DC2892" w:rsidRPr="00A46E33" w:rsidRDefault="00DC2892" w:rsidP="00DC2892">
      <w:pPr>
        <w:jc w:val="both"/>
        <w:rPr>
          <w:rFonts w:asciiTheme="minorHAnsi" w:hAnsiTheme="minorHAnsi" w:cstheme="minorHAnsi"/>
          <w:bCs/>
          <w:color w:val="333333"/>
          <w:sz w:val="18"/>
          <w:szCs w:val="18"/>
        </w:rPr>
      </w:pPr>
      <w:r w:rsidRPr="00A46E33">
        <w:rPr>
          <w:rFonts w:asciiTheme="minorHAnsi" w:hAnsiTheme="minorHAnsi" w:cstheme="minorHAnsi"/>
          <w:bCs/>
          <w:color w:val="333333"/>
          <w:sz w:val="18"/>
          <w:szCs w:val="18"/>
        </w:rPr>
        <w:t>Linda Dlouhá – 725 189 550; linda.dlouha@sccr.cz</w:t>
      </w:r>
    </w:p>
    <w:p w14:paraId="710428F8" w14:textId="77777777" w:rsidR="00DC2892" w:rsidRPr="00A46E33" w:rsidRDefault="00DC2892" w:rsidP="00DC2892">
      <w:pPr>
        <w:jc w:val="both"/>
        <w:rPr>
          <w:rFonts w:asciiTheme="minorHAnsi" w:hAnsiTheme="minorHAnsi" w:cstheme="minorHAnsi"/>
          <w:bCs/>
          <w:color w:val="333333"/>
          <w:sz w:val="18"/>
          <w:szCs w:val="18"/>
        </w:rPr>
      </w:pPr>
      <w:r w:rsidRPr="00A46E33">
        <w:rPr>
          <w:rFonts w:asciiTheme="minorHAnsi" w:hAnsiTheme="minorHAnsi" w:cstheme="minorHAnsi"/>
          <w:bCs/>
          <w:color w:val="333333"/>
          <w:sz w:val="18"/>
          <w:szCs w:val="18"/>
        </w:rPr>
        <w:t>www.strednicechy.cz</w:t>
      </w:r>
    </w:p>
    <w:p w14:paraId="47A4B871" w14:textId="77777777" w:rsidR="00DC2892" w:rsidRPr="00A46E33" w:rsidRDefault="00FD1019" w:rsidP="00DC2892">
      <w:pPr>
        <w:jc w:val="both"/>
        <w:rPr>
          <w:rFonts w:asciiTheme="minorHAnsi" w:hAnsiTheme="minorHAnsi" w:cstheme="minorHAnsi"/>
          <w:sz w:val="18"/>
          <w:szCs w:val="18"/>
        </w:rPr>
      </w:pPr>
      <w:hyperlink r:id="rId12" w:history="1">
        <w:r w:rsidR="00DC2892" w:rsidRPr="00A46E33">
          <w:rPr>
            <w:rStyle w:val="Hypertextovodkaz"/>
            <w:rFonts w:asciiTheme="minorHAnsi" w:hAnsiTheme="minorHAnsi" w:cstheme="minorHAnsi"/>
            <w:bCs/>
            <w:sz w:val="18"/>
            <w:szCs w:val="18"/>
          </w:rPr>
          <w:t>www.facebook.com/destinacestrednicechy/</w:t>
        </w:r>
      </w:hyperlink>
      <w:r w:rsidR="00DC2892" w:rsidRPr="00A46E33">
        <w:rPr>
          <w:rStyle w:val="Hypertextovodkaz"/>
          <w:rFonts w:asciiTheme="minorHAnsi" w:hAnsiTheme="minorHAnsi" w:cstheme="minorHAnsi"/>
          <w:bCs/>
          <w:sz w:val="18"/>
          <w:szCs w:val="18"/>
        </w:rPr>
        <w:t xml:space="preserve"> </w:t>
      </w:r>
      <w:r w:rsidR="00DC2892" w:rsidRPr="00A46E33">
        <w:rPr>
          <w:rFonts w:asciiTheme="minorHAnsi" w:hAnsiTheme="minorHAnsi" w:cstheme="minorHAnsi"/>
          <w:sz w:val="18"/>
          <w:szCs w:val="18"/>
        </w:rPr>
        <w:t xml:space="preserve">              </w:t>
      </w:r>
    </w:p>
    <w:p w14:paraId="420D8107" w14:textId="77777777" w:rsidR="00DC2892" w:rsidRPr="00A46E33" w:rsidRDefault="00DC2892" w:rsidP="003A1F47">
      <w:pPr>
        <w:rPr>
          <w:rFonts w:asciiTheme="minorHAnsi" w:hAnsiTheme="minorHAnsi" w:cstheme="minorHAnsi"/>
          <w:bCs/>
          <w:sz w:val="22"/>
          <w:szCs w:val="22"/>
        </w:rPr>
      </w:pPr>
    </w:p>
    <w:sectPr w:rsidR="00DC2892" w:rsidRPr="00A46E33" w:rsidSect="002959E7">
      <w:headerReference w:type="default" r:id="rId13"/>
      <w:footerReference w:type="default" r:id="rId14"/>
      <w:pgSz w:w="11900" w:h="16840"/>
      <w:pgMar w:top="1417" w:right="1417" w:bottom="1417" w:left="1417" w:header="68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BC70D" w14:textId="77777777" w:rsidR="00BE7558" w:rsidRDefault="00BE7558" w:rsidP="008D036B">
      <w:r>
        <w:separator/>
      </w:r>
    </w:p>
  </w:endnote>
  <w:endnote w:type="continuationSeparator" w:id="0">
    <w:p w14:paraId="2FA00027" w14:textId="77777777" w:rsidR="00BE7558" w:rsidRDefault="00BE7558" w:rsidP="008D0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ontserrat">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AD314" w14:textId="77777777" w:rsidR="008D036B" w:rsidRDefault="005666D8" w:rsidP="00217B2E">
    <w:pPr>
      <w:pStyle w:val="Zpat"/>
      <w:tabs>
        <w:tab w:val="clear" w:pos="4536"/>
        <w:tab w:val="clear" w:pos="9072"/>
        <w:tab w:val="left" w:pos="6237"/>
      </w:tabs>
      <w:ind w:left="-851" w:right="-3686"/>
    </w:pPr>
    <w:r w:rsidRPr="00E31415">
      <w:rPr>
        <w:noProof/>
        <w:lang w:eastAsia="cs-CZ"/>
      </w:rPr>
      <w:drawing>
        <wp:anchor distT="0" distB="0" distL="114300" distR="114300" simplePos="0" relativeHeight="251659946" behindDoc="0" locked="0" layoutInCell="1" allowOverlap="1" wp14:anchorId="4B634793" wp14:editId="3ABDBC47">
          <wp:simplePos x="0" y="0"/>
          <wp:positionH relativeFrom="margin">
            <wp:posOffset>3936365</wp:posOffset>
          </wp:positionH>
          <wp:positionV relativeFrom="paragraph">
            <wp:posOffset>-95444</wp:posOffset>
          </wp:positionV>
          <wp:extent cx="2336800" cy="482600"/>
          <wp:effectExtent l="0" t="0" r="0" b="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36800" cy="482600"/>
                  </a:xfrm>
                  <a:prstGeom prst="rect">
                    <a:avLst/>
                  </a:prstGeom>
                </pic:spPr>
              </pic:pic>
            </a:graphicData>
          </a:graphic>
          <wp14:sizeRelH relativeFrom="margin">
            <wp14:pctWidth>0</wp14:pctWidth>
          </wp14:sizeRelH>
          <wp14:sizeRelV relativeFrom="margin">
            <wp14:pctHeight>0</wp14:pctHeight>
          </wp14:sizeRelV>
        </wp:anchor>
      </w:drawing>
    </w:r>
    <w:r w:rsidRPr="00B0503E">
      <w:rPr>
        <w:noProof/>
        <w:lang w:eastAsia="cs-CZ"/>
      </w:rPr>
      <w:drawing>
        <wp:anchor distT="0" distB="0" distL="114300" distR="114300" simplePos="0" relativeHeight="251661312" behindDoc="0" locked="0" layoutInCell="1" allowOverlap="1" wp14:anchorId="1BECBC86" wp14:editId="64091427">
          <wp:simplePos x="0" y="0"/>
          <wp:positionH relativeFrom="column">
            <wp:posOffset>-492125</wp:posOffset>
          </wp:positionH>
          <wp:positionV relativeFrom="paragraph">
            <wp:posOffset>-84014</wp:posOffset>
          </wp:positionV>
          <wp:extent cx="2451100" cy="4826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451100" cy="482600"/>
                  </a:xfrm>
                  <a:prstGeom prst="rect">
                    <a:avLst/>
                  </a:prstGeom>
                </pic:spPr>
              </pic:pic>
            </a:graphicData>
          </a:graphic>
          <wp14:sizeRelH relativeFrom="page">
            <wp14:pctWidth>0</wp14:pctWidth>
          </wp14:sizeRelH>
          <wp14:sizeRelV relativeFrom="page">
            <wp14:pctHeight>0</wp14:pctHeight>
          </wp14:sizeRelV>
        </wp:anchor>
      </w:drawing>
    </w:r>
    <w:r w:rsidRPr="00A30898">
      <w:rPr>
        <w:noProof/>
        <w:color w:val="FF0000"/>
        <w:lang w:eastAsia="cs-CZ"/>
      </w:rPr>
      <mc:AlternateContent>
        <mc:Choice Requires="wps">
          <w:drawing>
            <wp:anchor distT="0" distB="0" distL="114300" distR="114300" simplePos="0" relativeHeight="251675648" behindDoc="0" locked="0" layoutInCell="1" allowOverlap="1" wp14:anchorId="4B571434" wp14:editId="66AEE847">
              <wp:simplePos x="0" y="0"/>
              <wp:positionH relativeFrom="column">
                <wp:posOffset>6371590</wp:posOffset>
              </wp:positionH>
              <wp:positionV relativeFrom="paragraph">
                <wp:posOffset>-138339</wp:posOffset>
              </wp:positionV>
              <wp:extent cx="260985" cy="855345"/>
              <wp:effectExtent l="0" t="12700" r="18415" b="20955"/>
              <wp:wrapNone/>
              <wp:docPr id="3" name="Volný tvar 3"/>
              <wp:cNvGraphicFramePr/>
              <a:graphic xmlns:a="http://schemas.openxmlformats.org/drawingml/2006/main">
                <a:graphicData uri="http://schemas.microsoft.com/office/word/2010/wordprocessingShape">
                  <wps:wsp>
                    <wps:cNvSpPr/>
                    <wps:spPr>
                      <a:xfrm flipH="1">
                        <a:off x="0" y="0"/>
                        <a:ext cx="260985"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DC2B2E"/>
                      </a:solidFill>
                      <a:ln>
                        <a:solidFill>
                          <a:srgbClr val="DC2B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5058" id="Volný tvar 3" o:spid="_x0000_s1026" style="position:absolute;margin-left:501.7pt;margin-top:-10.9pt;width:20.55pt;height:67.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" path="m259080,l,259080,,896620,261620,629920c263313,417407,265007,204893,259080,xe" fillcolor="#dc2b2e" strokecolor="#dc2b2e" strokeweight="1pt">
              <v:stroke joinstyle="miter"/>
              <v:path arrowok="t" o:connecttype="custom" o:connectlocs="256884,0;0,247154;0,855345;259403,600922;256884,0" o:connectangles="0,0,0,0,0"/>
            </v:shape>
          </w:pict>
        </mc:Fallback>
      </mc:AlternateContent>
    </w:r>
    <w:r w:rsidRPr="00A30898">
      <w:rPr>
        <w:noProof/>
        <w:color w:val="FF0000"/>
        <w:lang w:eastAsia="cs-CZ"/>
      </w:rPr>
      <mc:AlternateContent>
        <mc:Choice Requires="wps">
          <w:drawing>
            <wp:anchor distT="0" distB="0" distL="114300" distR="114300" simplePos="0" relativeHeight="251677696" behindDoc="0" locked="0" layoutInCell="1" allowOverlap="1" wp14:anchorId="5F11E061" wp14:editId="4BD9DB5B">
              <wp:simplePos x="0" y="0"/>
              <wp:positionH relativeFrom="column">
                <wp:posOffset>-887095</wp:posOffset>
              </wp:positionH>
              <wp:positionV relativeFrom="paragraph">
                <wp:posOffset>-150404</wp:posOffset>
              </wp:positionV>
              <wp:extent cx="285750" cy="855345"/>
              <wp:effectExtent l="0" t="12700" r="19050" b="20955"/>
              <wp:wrapNone/>
              <wp:docPr id="4" name="Volný tvar 4"/>
              <wp:cNvGraphicFramePr/>
              <a:graphic xmlns:a="http://schemas.openxmlformats.org/drawingml/2006/main">
                <a:graphicData uri="http://schemas.microsoft.com/office/word/2010/wordprocessingShape">
                  <wps:wsp>
                    <wps:cNvSpPr/>
                    <wps:spPr>
                      <a:xfrm>
                        <a:off x="0" y="0"/>
                        <a:ext cx="285750"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354596"/>
                      </a:solidFill>
                      <a:ln>
                        <a:solidFill>
                          <a:srgbClr val="3545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E187" id="Volný tvar 4" o:spid="_x0000_s1026" style="position:absolute;margin-left:-69.85pt;margin-top:-11.85pt;width:22.5pt;height:6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" path="m259080,l,259080,,896620,261620,629920c263313,417407,265007,204893,259080,xe" fillcolor="#354596" strokecolor="#354596" strokeweight="1pt">
              <v:stroke joinstyle="miter"/>
              <v:path arrowok="t" o:connecttype="custom" o:connectlocs="281260,0;0,247154;0,855345;284017,600922;281260,0" o:connectangles="0,0,0,0,0"/>
            </v:shape>
          </w:pict>
        </mc:Fallback>
      </mc:AlternateContent>
    </w:r>
    <w:r w:rsidR="008F5A24">
      <w:ptab w:relativeTo="margin" w:alignment="center" w:leader="none"/>
    </w:r>
    <w:r w:rsidR="008F5A2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8710" w14:textId="77777777" w:rsidR="00BE7558" w:rsidRDefault="00BE7558" w:rsidP="008D036B">
      <w:r>
        <w:separator/>
      </w:r>
    </w:p>
  </w:footnote>
  <w:footnote w:type="continuationSeparator" w:id="0">
    <w:p w14:paraId="7B12849D" w14:textId="77777777" w:rsidR="00BE7558" w:rsidRDefault="00BE7558" w:rsidP="008D03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BE6B" w14:textId="77777777" w:rsidR="008D036B" w:rsidRDefault="005666D8" w:rsidP="00217B2E">
    <w:pPr>
      <w:pStyle w:val="Zhlav"/>
      <w:ind w:left="-851"/>
    </w:pPr>
    <w:r w:rsidRPr="00A30898">
      <w:rPr>
        <w:noProof/>
        <w:color w:val="FF0000"/>
        <w:lang w:eastAsia="cs-CZ"/>
      </w:rPr>
      <mc:AlternateContent>
        <mc:Choice Requires="wps">
          <w:drawing>
            <wp:anchor distT="0" distB="0" distL="114300" distR="114300" simplePos="0" relativeHeight="251687936" behindDoc="0" locked="0" layoutInCell="1" allowOverlap="1" wp14:anchorId="51658C78" wp14:editId="3FCAC8D0">
              <wp:simplePos x="0" y="0"/>
              <wp:positionH relativeFrom="column">
                <wp:posOffset>6348056</wp:posOffset>
              </wp:positionH>
              <wp:positionV relativeFrom="paragraph">
                <wp:posOffset>-416236</wp:posOffset>
              </wp:positionV>
              <wp:extent cx="284940" cy="857973"/>
              <wp:effectExtent l="0" t="12700" r="7620" b="31115"/>
              <wp:wrapNone/>
              <wp:docPr id="1" name="Volný tvar 1"/>
              <wp:cNvGraphicFramePr/>
              <a:graphic xmlns:a="http://schemas.openxmlformats.org/drawingml/2006/main">
                <a:graphicData uri="http://schemas.microsoft.com/office/word/2010/wordprocessingShape">
                  <wps:wsp>
                    <wps:cNvSpPr/>
                    <wps:spPr>
                      <a:xfrm>
                        <a:off x="0" y="0"/>
                        <a:ext cx="284940" cy="857973"/>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 name="connsiteX0" fmla="*/ 259080 w 261931"/>
                          <a:gd name="connsiteY0" fmla="*/ 0 h 896620"/>
                          <a:gd name="connsiteX1" fmla="*/ 0 w 261931"/>
                          <a:gd name="connsiteY1" fmla="*/ 259080 h 896620"/>
                          <a:gd name="connsiteX2" fmla="*/ 0 w 261931"/>
                          <a:gd name="connsiteY2" fmla="*/ 896620 h 896620"/>
                          <a:gd name="connsiteX3" fmla="*/ 261620 w 261931"/>
                          <a:gd name="connsiteY3" fmla="*/ 629920 h 896620"/>
                          <a:gd name="connsiteX4" fmla="*/ 259080 w 261931"/>
                          <a:gd name="connsiteY4" fmla="*/ 0 h 896620"/>
                          <a:gd name="connsiteX0" fmla="*/ 259080 w 262229"/>
                          <a:gd name="connsiteY0" fmla="*/ 0 h 896620"/>
                          <a:gd name="connsiteX1" fmla="*/ 0 w 262229"/>
                          <a:gd name="connsiteY1" fmla="*/ 259080 h 896620"/>
                          <a:gd name="connsiteX2" fmla="*/ 0 w 262229"/>
                          <a:gd name="connsiteY2" fmla="*/ 896620 h 896620"/>
                          <a:gd name="connsiteX3" fmla="*/ 261931 w 262229"/>
                          <a:gd name="connsiteY3" fmla="*/ 632673 h 896620"/>
                          <a:gd name="connsiteX4" fmla="*/ 259080 w 262229"/>
                          <a:gd name="connsiteY4" fmla="*/ 0 h 896620"/>
                          <a:gd name="connsiteX0" fmla="*/ 262229 w 262469"/>
                          <a:gd name="connsiteY0" fmla="*/ 0 h 899375"/>
                          <a:gd name="connsiteX1" fmla="*/ 0 w 262469"/>
                          <a:gd name="connsiteY1" fmla="*/ 261835 h 899375"/>
                          <a:gd name="connsiteX2" fmla="*/ 0 w 262469"/>
                          <a:gd name="connsiteY2" fmla="*/ 899375 h 899375"/>
                          <a:gd name="connsiteX3" fmla="*/ 261931 w 262469"/>
                          <a:gd name="connsiteY3" fmla="*/ 635428 h 899375"/>
                          <a:gd name="connsiteX4" fmla="*/ 262229 w 262469"/>
                          <a:gd name="connsiteY4" fmla="*/ 0 h 899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2469" h="899375">
                            <a:moveTo>
                              <a:pt x="262229" y="0"/>
                            </a:moveTo>
                            <a:lnTo>
                              <a:pt x="0" y="261835"/>
                            </a:lnTo>
                            <a:lnTo>
                              <a:pt x="0" y="899375"/>
                            </a:lnTo>
                            <a:lnTo>
                              <a:pt x="261931" y="635428"/>
                            </a:lnTo>
                            <a:cubicBezTo>
                              <a:pt x="263624" y="422915"/>
                              <a:pt x="260636" y="204893"/>
                              <a:pt x="262229" y="0"/>
                            </a:cubicBezTo>
                            <a:close/>
                          </a:path>
                        </a:pathLst>
                      </a:custGeom>
                      <a:solidFill>
                        <a:srgbClr val="354596"/>
                      </a:solidFill>
                      <a:ln>
                        <a:solidFill>
                          <a:srgbClr val="3545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D0E3" id="Volný tvar 1" o:spid="_x0000_s1026" style="position:absolute;margin-left:499.85pt;margin-top:-32.75pt;width:22.45pt;height:6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469,89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" path="m262229,l,261835,,899375,261931,635428c263624,422915,260636,204893,262229,xe" fillcolor="#354596" strokecolor="#354596" strokeweight="1pt">
              <v:stroke joinstyle="miter"/>
              <v:path arrowok="t" o:connecttype="custom" o:connectlocs="284679,0;0,249782;0,857973;284356,606177;284679,0" o:connectangles="0,0,0,0,0"/>
            </v:shape>
          </w:pict>
        </mc:Fallback>
      </mc:AlternateContent>
    </w:r>
    <w:r w:rsidR="00036923">
      <w:rPr>
        <w:noProof/>
        <w:lang w:eastAsia="cs-CZ"/>
      </w:rPr>
      <w:drawing>
        <wp:anchor distT="0" distB="0" distL="114300" distR="114300" simplePos="0" relativeHeight="251658240" behindDoc="1" locked="0" layoutInCell="1" allowOverlap="1" wp14:anchorId="618698A5" wp14:editId="039ADDEB">
          <wp:simplePos x="0" y="0"/>
          <wp:positionH relativeFrom="margin">
            <wp:posOffset>1849120</wp:posOffset>
          </wp:positionH>
          <wp:positionV relativeFrom="page">
            <wp:posOffset>122555</wp:posOffset>
          </wp:positionV>
          <wp:extent cx="2058670" cy="666750"/>
          <wp:effectExtent l="0" t="0" r="0" b="0"/>
          <wp:wrapThrough wrapText="bothSides">
            <wp:wrapPolygon edited="0">
              <wp:start x="2798" y="1234"/>
              <wp:lineTo x="1999" y="2469"/>
              <wp:lineTo x="533" y="6994"/>
              <wp:lineTo x="533" y="9874"/>
              <wp:lineTo x="666" y="15223"/>
              <wp:lineTo x="2265" y="19337"/>
              <wp:lineTo x="2665" y="20160"/>
              <wp:lineTo x="4264" y="20160"/>
              <wp:lineTo x="21453" y="16869"/>
              <wp:lineTo x="21453" y="7406"/>
              <wp:lineTo x="4264" y="1234"/>
              <wp:lineTo x="2798" y="1234"/>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R logo - cz.png"/>
                  <pic:cNvPicPr/>
                </pic:nvPicPr>
                <pic:blipFill>
                  <a:blip r:embed="rId1">
                    <a:extLst>
                      <a:ext uri="{28A0092B-C50C-407E-A947-70E740481C1C}">
                        <a14:useLocalDpi xmlns:a14="http://schemas.microsoft.com/office/drawing/2010/main" val="0"/>
                      </a:ext>
                    </a:extLst>
                  </a:blip>
                  <a:stretch>
                    <a:fillRect/>
                  </a:stretch>
                </pic:blipFill>
                <pic:spPr>
                  <a:xfrm>
                    <a:off x="0" y="0"/>
                    <a:ext cx="2058670" cy="666750"/>
                  </a:xfrm>
                  <a:prstGeom prst="rect">
                    <a:avLst/>
                  </a:prstGeom>
                </pic:spPr>
              </pic:pic>
            </a:graphicData>
          </a:graphic>
          <wp14:sizeRelH relativeFrom="margin">
            <wp14:pctWidth>0</wp14:pctWidth>
          </wp14:sizeRelH>
          <wp14:sizeRelV relativeFrom="margin">
            <wp14:pctHeight>0</wp14:pctHeight>
          </wp14:sizeRelV>
        </wp:anchor>
      </w:drawing>
    </w:r>
  </w:p>
  <w:p w14:paraId="74A805EE" w14:textId="77777777" w:rsidR="008D036B" w:rsidRDefault="005666D8">
    <w:r w:rsidRPr="00A30898">
      <w:rPr>
        <w:noProof/>
        <w:color w:val="FF0000"/>
      </w:rPr>
      <mc:AlternateContent>
        <mc:Choice Requires="wps">
          <w:drawing>
            <wp:anchor distT="0" distB="0" distL="114300" distR="114300" simplePos="0" relativeHeight="251667456" behindDoc="0" locked="0" layoutInCell="1" allowOverlap="1" wp14:anchorId="67402A07" wp14:editId="23994E73">
              <wp:simplePos x="0" y="0"/>
              <wp:positionH relativeFrom="column">
                <wp:posOffset>-891631</wp:posOffset>
              </wp:positionH>
              <wp:positionV relativeFrom="paragraph">
                <wp:posOffset>-609691</wp:posOffset>
              </wp:positionV>
              <wp:extent cx="260985" cy="855345"/>
              <wp:effectExtent l="0" t="12700" r="18415" b="20955"/>
              <wp:wrapNone/>
              <wp:docPr id="2" name="Volný tvar 2"/>
              <wp:cNvGraphicFramePr/>
              <a:graphic xmlns:a="http://schemas.openxmlformats.org/drawingml/2006/main">
                <a:graphicData uri="http://schemas.microsoft.com/office/word/2010/wordprocessingShape">
                  <wps:wsp>
                    <wps:cNvSpPr/>
                    <wps:spPr>
                      <a:xfrm flipH="1">
                        <a:off x="0" y="0"/>
                        <a:ext cx="260985" cy="855345"/>
                      </a:xfrm>
                      <a:custGeom>
                        <a:avLst/>
                        <a:gdLst>
                          <a:gd name="connsiteX0" fmla="*/ 259080 w 263216"/>
                          <a:gd name="connsiteY0" fmla="*/ 0 h 896620"/>
                          <a:gd name="connsiteX1" fmla="*/ 0 w 263216"/>
                          <a:gd name="connsiteY1" fmla="*/ 259080 h 896620"/>
                          <a:gd name="connsiteX2" fmla="*/ 0 w 263216"/>
                          <a:gd name="connsiteY2" fmla="*/ 896620 h 896620"/>
                          <a:gd name="connsiteX3" fmla="*/ 261620 w 263216"/>
                          <a:gd name="connsiteY3" fmla="*/ 629920 h 896620"/>
                          <a:gd name="connsiteX4" fmla="*/ 259080 w 263216"/>
                          <a:gd name="connsiteY4" fmla="*/ 0 h 896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216" h="896620">
                            <a:moveTo>
                              <a:pt x="259080" y="0"/>
                            </a:moveTo>
                            <a:lnTo>
                              <a:pt x="0" y="259080"/>
                            </a:lnTo>
                            <a:lnTo>
                              <a:pt x="0" y="896620"/>
                            </a:lnTo>
                            <a:lnTo>
                              <a:pt x="261620" y="629920"/>
                            </a:lnTo>
                            <a:cubicBezTo>
                              <a:pt x="263313" y="417407"/>
                              <a:pt x="265007" y="204893"/>
                              <a:pt x="259080" y="0"/>
                            </a:cubicBezTo>
                            <a:close/>
                          </a:path>
                        </a:pathLst>
                      </a:custGeom>
                      <a:solidFill>
                        <a:srgbClr val="DD2B2D"/>
                      </a:solidFill>
                      <a:ln>
                        <a:solidFill>
                          <a:srgbClr val="DD2B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A521" id="Volný tvar 2" o:spid="_x0000_s1026" style="position:absolute;margin-left:-70.2pt;margin-top:-48pt;width:20.55pt;height:67.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16,89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" path="m259080,l,259080,,896620,261620,629920c263313,417407,265007,204893,259080,xe" fillcolor="#dd2b2d" strokecolor="#dd2b2d" strokeweight="1pt">
              <v:stroke joinstyle="miter"/>
              <v:path arrowok="t" o:connecttype="custom" o:connectlocs="256884,0;0,247154;0,855345;259403,600922;256884,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C2E"/>
    <w:multiLevelType w:val="hybridMultilevel"/>
    <w:tmpl w:val="EAC2BD32"/>
    <w:lvl w:ilvl="0" w:tplc="3212598C">
      <w:start w:val="1"/>
      <w:numFmt w:val="decimal"/>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1" w15:restartNumberingAfterBreak="0">
    <w:nsid w:val="7F9008E6"/>
    <w:multiLevelType w:val="hybridMultilevel"/>
    <w:tmpl w:val="6FD6ED06"/>
    <w:lvl w:ilvl="0" w:tplc="717C1C42">
      <w:start w:val="2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36B"/>
    <w:rsid w:val="000120A2"/>
    <w:rsid w:val="00014AA2"/>
    <w:rsid w:val="00024C0F"/>
    <w:rsid w:val="00036923"/>
    <w:rsid w:val="00043298"/>
    <w:rsid w:val="00053CDA"/>
    <w:rsid w:val="00067182"/>
    <w:rsid w:val="00071797"/>
    <w:rsid w:val="00071EF6"/>
    <w:rsid w:val="00072E26"/>
    <w:rsid w:val="00073008"/>
    <w:rsid w:val="00076ECC"/>
    <w:rsid w:val="000843E6"/>
    <w:rsid w:val="0009669D"/>
    <w:rsid w:val="000C59B3"/>
    <w:rsid w:val="000E463D"/>
    <w:rsid w:val="00100513"/>
    <w:rsid w:val="00104A79"/>
    <w:rsid w:val="00115D49"/>
    <w:rsid w:val="001231C5"/>
    <w:rsid w:val="0013443E"/>
    <w:rsid w:val="00144F63"/>
    <w:rsid w:val="00146CA3"/>
    <w:rsid w:val="00147CCC"/>
    <w:rsid w:val="00177BCC"/>
    <w:rsid w:val="00177C73"/>
    <w:rsid w:val="001B1C0D"/>
    <w:rsid w:val="001B1DC3"/>
    <w:rsid w:val="001B5501"/>
    <w:rsid w:val="001B5E63"/>
    <w:rsid w:val="001C7EDE"/>
    <w:rsid w:val="001E3425"/>
    <w:rsid w:val="001F0C11"/>
    <w:rsid w:val="001F1CA1"/>
    <w:rsid w:val="001F66CC"/>
    <w:rsid w:val="00200732"/>
    <w:rsid w:val="002046B8"/>
    <w:rsid w:val="00214DAF"/>
    <w:rsid w:val="00217B2E"/>
    <w:rsid w:val="002363E0"/>
    <w:rsid w:val="00254615"/>
    <w:rsid w:val="002632FD"/>
    <w:rsid w:val="002821CB"/>
    <w:rsid w:val="00286D84"/>
    <w:rsid w:val="00294F43"/>
    <w:rsid w:val="002959E7"/>
    <w:rsid w:val="002A0FF2"/>
    <w:rsid w:val="002A11B2"/>
    <w:rsid w:val="002B03B3"/>
    <w:rsid w:val="002B17E6"/>
    <w:rsid w:val="002C573C"/>
    <w:rsid w:val="002D20DD"/>
    <w:rsid w:val="002F7CB9"/>
    <w:rsid w:val="00300B6F"/>
    <w:rsid w:val="00304206"/>
    <w:rsid w:val="00305DB1"/>
    <w:rsid w:val="00310A51"/>
    <w:rsid w:val="0031153F"/>
    <w:rsid w:val="003306DC"/>
    <w:rsid w:val="003333FE"/>
    <w:rsid w:val="00346BB4"/>
    <w:rsid w:val="00371272"/>
    <w:rsid w:val="00387488"/>
    <w:rsid w:val="00395DDA"/>
    <w:rsid w:val="003A1F47"/>
    <w:rsid w:val="003C4B3E"/>
    <w:rsid w:val="003C5144"/>
    <w:rsid w:val="003C778A"/>
    <w:rsid w:val="003D60F6"/>
    <w:rsid w:val="003D6116"/>
    <w:rsid w:val="00401AF2"/>
    <w:rsid w:val="004043D4"/>
    <w:rsid w:val="00421A81"/>
    <w:rsid w:val="00424D48"/>
    <w:rsid w:val="00444323"/>
    <w:rsid w:val="00473440"/>
    <w:rsid w:val="004A0DBC"/>
    <w:rsid w:val="004A1926"/>
    <w:rsid w:val="004A4831"/>
    <w:rsid w:val="004C1242"/>
    <w:rsid w:val="004C3791"/>
    <w:rsid w:val="004C6275"/>
    <w:rsid w:val="004D60C4"/>
    <w:rsid w:val="004E467D"/>
    <w:rsid w:val="004E6298"/>
    <w:rsid w:val="004E7C59"/>
    <w:rsid w:val="00504DE6"/>
    <w:rsid w:val="00506DB5"/>
    <w:rsid w:val="005176C9"/>
    <w:rsid w:val="0052416D"/>
    <w:rsid w:val="0053190B"/>
    <w:rsid w:val="00543A95"/>
    <w:rsid w:val="00564601"/>
    <w:rsid w:val="005665DD"/>
    <w:rsid w:val="005666D8"/>
    <w:rsid w:val="00571FD7"/>
    <w:rsid w:val="0057784B"/>
    <w:rsid w:val="00582681"/>
    <w:rsid w:val="005B0306"/>
    <w:rsid w:val="005B4489"/>
    <w:rsid w:val="005B66C1"/>
    <w:rsid w:val="005C4C5A"/>
    <w:rsid w:val="005C76AD"/>
    <w:rsid w:val="005E10BB"/>
    <w:rsid w:val="005F4E7B"/>
    <w:rsid w:val="00621735"/>
    <w:rsid w:val="006233D6"/>
    <w:rsid w:val="00624F39"/>
    <w:rsid w:val="00644FC4"/>
    <w:rsid w:val="0068105C"/>
    <w:rsid w:val="0068362B"/>
    <w:rsid w:val="006916E0"/>
    <w:rsid w:val="0069792C"/>
    <w:rsid w:val="006A60E4"/>
    <w:rsid w:val="006A7EC6"/>
    <w:rsid w:val="006D60B6"/>
    <w:rsid w:val="006E048A"/>
    <w:rsid w:val="006F04C6"/>
    <w:rsid w:val="006F214E"/>
    <w:rsid w:val="006F38FB"/>
    <w:rsid w:val="0071109F"/>
    <w:rsid w:val="007130BD"/>
    <w:rsid w:val="00723D48"/>
    <w:rsid w:val="00724803"/>
    <w:rsid w:val="007349DA"/>
    <w:rsid w:val="00750125"/>
    <w:rsid w:val="00756174"/>
    <w:rsid w:val="007573C0"/>
    <w:rsid w:val="0076066D"/>
    <w:rsid w:val="0078403D"/>
    <w:rsid w:val="007A6E70"/>
    <w:rsid w:val="007C0F55"/>
    <w:rsid w:val="007C1065"/>
    <w:rsid w:val="007C3C25"/>
    <w:rsid w:val="007D170B"/>
    <w:rsid w:val="007E099B"/>
    <w:rsid w:val="007E1097"/>
    <w:rsid w:val="007F670B"/>
    <w:rsid w:val="007F74B2"/>
    <w:rsid w:val="00801614"/>
    <w:rsid w:val="00803899"/>
    <w:rsid w:val="00804C6F"/>
    <w:rsid w:val="008054F5"/>
    <w:rsid w:val="0080758C"/>
    <w:rsid w:val="00845021"/>
    <w:rsid w:val="00851584"/>
    <w:rsid w:val="0085443B"/>
    <w:rsid w:val="00870836"/>
    <w:rsid w:val="00873653"/>
    <w:rsid w:val="00880A88"/>
    <w:rsid w:val="008A6E02"/>
    <w:rsid w:val="008C48E6"/>
    <w:rsid w:val="008D036B"/>
    <w:rsid w:val="008D786C"/>
    <w:rsid w:val="008F5A24"/>
    <w:rsid w:val="009125DF"/>
    <w:rsid w:val="009221A4"/>
    <w:rsid w:val="00926FAD"/>
    <w:rsid w:val="00962609"/>
    <w:rsid w:val="009668E6"/>
    <w:rsid w:val="00994F2E"/>
    <w:rsid w:val="009B2A77"/>
    <w:rsid w:val="009D1712"/>
    <w:rsid w:val="009D1CE3"/>
    <w:rsid w:val="009E570C"/>
    <w:rsid w:val="009F6C6B"/>
    <w:rsid w:val="00A01160"/>
    <w:rsid w:val="00A11708"/>
    <w:rsid w:val="00A30898"/>
    <w:rsid w:val="00A30D55"/>
    <w:rsid w:val="00A43B69"/>
    <w:rsid w:val="00A46E33"/>
    <w:rsid w:val="00A6277C"/>
    <w:rsid w:val="00A82735"/>
    <w:rsid w:val="00A8535F"/>
    <w:rsid w:val="00A86EB5"/>
    <w:rsid w:val="00A90304"/>
    <w:rsid w:val="00A92523"/>
    <w:rsid w:val="00A94B03"/>
    <w:rsid w:val="00A96B43"/>
    <w:rsid w:val="00AE0FDC"/>
    <w:rsid w:val="00AE2217"/>
    <w:rsid w:val="00AE61D2"/>
    <w:rsid w:val="00AE7058"/>
    <w:rsid w:val="00AF34DB"/>
    <w:rsid w:val="00AF54C5"/>
    <w:rsid w:val="00B01463"/>
    <w:rsid w:val="00B0503E"/>
    <w:rsid w:val="00B31CF6"/>
    <w:rsid w:val="00B376A2"/>
    <w:rsid w:val="00B56978"/>
    <w:rsid w:val="00B604D9"/>
    <w:rsid w:val="00B60CB4"/>
    <w:rsid w:val="00B61817"/>
    <w:rsid w:val="00B7462E"/>
    <w:rsid w:val="00B81CB2"/>
    <w:rsid w:val="00B87743"/>
    <w:rsid w:val="00B975E3"/>
    <w:rsid w:val="00BA314C"/>
    <w:rsid w:val="00BB2884"/>
    <w:rsid w:val="00BB5463"/>
    <w:rsid w:val="00BB588F"/>
    <w:rsid w:val="00BB77DD"/>
    <w:rsid w:val="00BC12BE"/>
    <w:rsid w:val="00BD1D8B"/>
    <w:rsid w:val="00BD2FF6"/>
    <w:rsid w:val="00BD5E3E"/>
    <w:rsid w:val="00BE10DE"/>
    <w:rsid w:val="00BE2731"/>
    <w:rsid w:val="00BE53C3"/>
    <w:rsid w:val="00BE638B"/>
    <w:rsid w:val="00BE7558"/>
    <w:rsid w:val="00BF0751"/>
    <w:rsid w:val="00BF0C0E"/>
    <w:rsid w:val="00BF0EC6"/>
    <w:rsid w:val="00C017CA"/>
    <w:rsid w:val="00C0357C"/>
    <w:rsid w:val="00C07EF2"/>
    <w:rsid w:val="00C12DC2"/>
    <w:rsid w:val="00C21F6E"/>
    <w:rsid w:val="00C37903"/>
    <w:rsid w:val="00C42306"/>
    <w:rsid w:val="00C4533D"/>
    <w:rsid w:val="00C510D1"/>
    <w:rsid w:val="00C55096"/>
    <w:rsid w:val="00C552CF"/>
    <w:rsid w:val="00C834AD"/>
    <w:rsid w:val="00C8684D"/>
    <w:rsid w:val="00C93A46"/>
    <w:rsid w:val="00C96F69"/>
    <w:rsid w:val="00CA095D"/>
    <w:rsid w:val="00CA1599"/>
    <w:rsid w:val="00CC142E"/>
    <w:rsid w:val="00CE2281"/>
    <w:rsid w:val="00CE325F"/>
    <w:rsid w:val="00CF4B9A"/>
    <w:rsid w:val="00D177F2"/>
    <w:rsid w:val="00D400B6"/>
    <w:rsid w:val="00D40D50"/>
    <w:rsid w:val="00D44BB9"/>
    <w:rsid w:val="00D55DBF"/>
    <w:rsid w:val="00D60F79"/>
    <w:rsid w:val="00D6378C"/>
    <w:rsid w:val="00D6431D"/>
    <w:rsid w:val="00D7184E"/>
    <w:rsid w:val="00D755BF"/>
    <w:rsid w:val="00D95E58"/>
    <w:rsid w:val="00DA043D"/>
    <w:rsid w:val="00DB3C45"/>
    <w:rsid w:val="00DB7123"/>
    <w:rsid w:val="00DC2892"/>
    <w:rsid w:val="00E10E56"/>
    <w:rsid w:val="00E1415C"/>
    <w:rsid w:val="00E20E3C"/>
    <w:rsid w:val="00E31415"/>
    <w:rsid w:val="00E329C9"/>
    <w:rsid w:val="00E469CC"/>
    <w:rsid w:val="00E46F11"/>
    <w:rsid w:val="00E47CB5"/>
    <w:rsid w:val="00E55D10"/>
    <w:rsid w:val="00E653FE"/>
    <w:rsid w:val="00E731AE"/>
    <w:rsid w:val="00E858ED"/>
    <w:rsid w:val="00E92B50"/>
    <w:rsid w:val="00E969C5"/>
    <w:rsid w:val="00E97953"/>
    <w:rsid w:val="00EA7490"/>
    <w:rsid w:val="00EB0CBC"/>
    <w:rsid w:val="00EB51C6"/>
    <w:rsid w:val="00EB7265"/>
    <w:rsid w:val="00EC1D5C"/>
    <w:rsid w:val="00EC727A"/>
    <w:rsid w:val="00ED6563"/>
    <w:rsid w:val="00ED7413"/>
    <w:rsid w:val="00EE6266"/>
    <w:rsid w:val="00EF15E1"/>
    <w:rsid w:val="00F05B1B"/>
    <w:rsid w:val="00F26545"/>
    <w:rsid w:val="00F36198"/>
    <w:rsid w:val="00F36C45"/>
    <w:rsid w:val="00F37886"/>
    <w:rsid w:val="00F44354"/>
    <w:rsid w:val="00F46A7D"/>
    <w:rsid w:val="00F46AD4"/>
    <w:rsid w:val="00F51D0B"/>
    <w:rsid w:val="00F525E4"/>
    <w:rsid w:val="00F640E9"/>
    <w:rsid w:val="00F66FA9"/>
    <w:rsid w:val="00F7278B"/>
    <w:rsid w:val="00F73516"/>
    <w:rsid w:val="00F84E44"/>
    <w:rsid w:val="00F87CCC"/>
    <w:rsid w:val="00FA34CE"/>
    <w:rsid w:val="00FA39AA"/>
    <w:rsid w:val="00FD1019"/>
    <w:rsid w:val="00FE3B13"/>
    <w:rsid w:val="00FF16AD"/>
    <w:rsid w:val="00FF5E42"/>
    <w:rsid w:val="240D27AA"/>
    <w:rsid w:val="5B47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E8027"/>
  <w15:chartTrackingRefBased/>
  <w15:docId w15:val="{9FE8B9B4-1EA2-8B45-A179-F6AE31E1C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D7184E"/>
    <w:rPr>
      <w:rFonts w:ascii="Times New Roman" w:eastAsia="Times New Roman" w:hAnsi="Times New Roman"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D036B"/>
    <w:pPr>
      <w:tabs>
        <w:tab w:val="center" w:pos="4536"/>
        <w:tab w:val="right" w:pos="9072"/>
      </w:tabs>
    </w:pPr>
    <w:rPr>
      <w:rFonts w:asciiTheme="minorHAnsi" w:eastAsiaTheme="minorHAnsi" w:hAnsiTheme="minorHAnsi" w:cstheme="minorBidi"/>
      <w:lang w:eastAsia="en-US"/>
    </w:rPr>
  </w:style>
  <w:style w:type="character" w:customStyle="1" w:styleId="ZhlavChar">
    <w:name w:val="Záhlaví Char"/>
    <w:basedOn w:val="Standardnpsmoodstavce"/>
    <w:link w:val="Zhlav"/>
    <w:uiPriority w:val="99"/>
    <w:rsid w:val="008D036B"/>
  </w:style>
  <w:style w:type="paragraph" w:styleId="Zpat">
    <w:name w:val="footer"/>
    <w:basedOn w:val="Normln"/>
    <w:link w:val="ZpatChar"/>
    <w:uiPriority w:val="99"/>
    <w:unhideWhenUsed/>
    <w:rsid w:val="008D036B"/>
    <w:pPr>
      <w:tabs>
        <w:tab w:val="center" w:pos="4536"/>
        <w:tab w:val="right" w:pos="9072"/>
      </w:tabs>
    </w:pPr>
    <w:rPr>
      <w:rFonts w:asciiTheme="minorHAnsi" w:eastAsiaTheme="minorHAnsi" w:hAnsiTheme="minorHAnsi" w:cstheme="minorBidi"/>
      <w:lang w:eastAsia="en-US"/>
    </w:rPr>
  </w:style>
  <w:style w:type="character" w:customStyle="1" w:styleId="ZpatChar">
    <w:name w:val="Zápatí Char"/>
    <w:basedOn w:val="Standardnpsmoodstavce"/>
    <w:link w:val="Zpat"/>
    <w:uiPriority w:val="99"/>
    <w:rsid w:val="008D036B"/>
  </w:style>
  <w:style w:type="paragraph" w:styleId="Nzev">
    <w:name w:val="Title"/>
    <w:basedOn w:val="Normln"/>
    <w:next w:val="Normln"/>
    <w:link w:val="NzevChar"/>
    <w:uiPriority w:val="10"/>
    <w:qFormat/>
    <w:rsid w:val="002959E7"/>
    <w:pPr>
      <w:contextualSpacing/>
    </w:pPr>
    <w:rPr>
      <w:rFonts w:asciiTheme="majorHAnsi" w:eastAsiaTheme="majorEastAsia" w:hAnsiTheme="majorHAnsi" w:cstheme="majorBidi"/>
      <w:spacing w:val="-10"/>
      <w:kern w:val="28"/>
      <w:sz w:val="56"/>
      <w:szCs w:val="56"/>
      <w:lang w:eastAsia="en-US"/>
    </w:rPr>
  </w:style>
  <w:style w:type="character" w:customStyle="1" w:styleId="NzevChar">
    <w:name w:val="Název Char"/>
    <w:basedOn w:val="Standardnpsmoodstavce"/>
    <w:link w:val="Nzev"/>
    <w:uiPriority w:val="10"/>
    <w:rsid w:val="002959E7"/>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2D20DD"/>
    <w:rPr>
      <w:rFonts w:eastAsiaTheme="minorHAnsi"/>
      <w:sz w:val="18"/>
      <w:szCs w:val="18"/>
      <w:lang w:eastAsia="en-US"/>
    </w:rPr>
  </w:style>
  <w:style w:type="character" w:customStyle="1" w:styleId="TextbublinyChar">
    <w:name w:val="Text bubliny Char"/>
    <w:basedOn w:val="Standardnpsmoodstavce"/>
    <w:link w:val="Textbubliny"/>
    <w:uiPriority w:val="99"/>
    <w:semiHidden/>
    <w:rsid w:val="002D20DD"/>
    <w:rPr>
      <w:rFonts w:ascii="Times New Roman" w:hAnsi="Times New Roman" w:cs="Times New Roman"/>
      <w:sz w:val="18"/>
      <w:szCs w:val="18"/>
    </w:rPr>
  </w:style>
  <w:style w:type="character" w:styleId="Hypertextovodkaz">
    <w:name w:val="Hyperlink"/>
    <w:basedOn w:val="Standardnpsmoodstavce"/>
    <w:uiPriority w:val="99"/>
    <w:unhideWhenUsed/>
    <w:rsid w:val="00803899"/>
    <w:rPr>
      <w:color w:val="0563C1" w:themeColor="hyperlink"/>
      <w:u w:val="single"/>
    </w:rPr>
  </w:style>
  <w:style w:type="paragraph" w:styleId="Odstavecseseznamem">
    <w:name w:val="List Paragraph"/>
    <w:basedOn w:val="Normln"/>
    <w:uiPriority w:val="34"/>
    <w:qFormat/>
    <w:rsid w:val="00803899"/>
    <w:pPr>
      <w:ind w:left="720"/>
      <w:contextualSpacing/>
    </w:pPr>
    <w:rPr>
      <w:rFonts w:ascii="Montserrat" w:eastAsiaTheme="minorHAnsi" w:hAnsi="Montserrat" w:cstheme="minorBidi"/>
      <w:lang w:val="en-GB" w:eastAsia="en-US"/>
    </w:rPr>
  </w:style>
  <w:style w:type="table" w:styleId="Mkatabulky">
    <w:name w:val="Table Grid"/>
    <w:basedOn w:val="Normlntabulka"/>
    <w:uiPriority w:val="39"/>
    <w:rsid w:val="0080389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D6378C"/>
    <w:rPr>
      <w:sz w:val="16"/>
      <w:szCs w:val="16"/>
    </w:rPr>
  </w:style>
  <w:style w:type="paragraph" w:styleId="Textkomente">
    <w:name w:val="annotation text"/>
    <w:basedOn w:val="Normln"/>
    <w:link w:val="TextkomenteChar"/>
    <w:uiPriority w:val="99"/>
    <w:semiHidden/>
    <w:unhideWhenUsed/>
    <w:rsid w:val="00D6378C"/>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D6378C"/>
    <w:rPr>
      <w:sz w:val="20"/>
      <w:szCs w:val="20"/>
    </w:rPr>
  </w:style>
  <w:style w:type="paragraph" w:customStyle="1" w:styleId="-wm-p1">
    <w:name w:val="-wm-p1"/>
    <w:basedOn w:val="Normln"/>
    <w:rsid w:val="008D786C"/>
    <w:pPr>
      <w:spacing w:before="100" w:beforeAutospacing="1" w:after="100" w:afterAutospacing="1"/>
    </w:pPr>
  </w:style>
  <w:style w:type="character" w:customStyle="1" w:styleId="-wm-s1">
    <w:name w:val="-wm-s1"/>
    <w:basedOn w:val="Standardnpsmoodstavce"/>
    <w:rsid w:val="008D786C"/>
  </w:style>
  <w:style w:type="paragraph" w:customStyle="1" w:styleId="-wm-p2">
    <w:name w:val="-wm-p2"/>
    <w:basedOn w:val="Normln"/>
    <w:rsid w:val="008D786C"/>
    <w:pPr>
      <w:spacing w:before="100" w:beforeAutospacing="1" w:after="100" w:afterAutospacing="1"/>
    </w:pPr>
  </w:style>
  <w:style w:type="character" w:customStyle="1" w:styleId="-wm-s2">
    <w:name w:val="-wm-s2"/>
    <w:basedOn w:val="Standardnpsmoodstavce"/>
    <w:rsid w:val="008D786C"/>
  </w:style>
  <w:style w:type="paragraph" w:customStyle="1" w:styleId="-wm-p3">
    <w:name w:val="-wm-p3"/>
    <w:basedOn w:val="Normln"/>
    <w:rsid w:val="008D786C"/>
    <w:pPr>
      <w:spacing w:before="100" w:beforeAutospacing="1" w:after="100" w:afterAutospacing="1"/>
    </w:pPr>
  </w:style>
  <w:style w:type="paragraph" w:styleId="Pedmtkomente">
    <w:name w:val="annotation subject"/>
    <w:basedOn w:val="Textkomente"/>
    <w:next w:val="Textkomente"/>
    <w:link w:val="PedmtkomenteChar"/>
    <w:uiPriority w:val="99"/>
    <w:semiHidden/>
    <w:unhideWhenUsed/>
    <w:rsid w:val="00072E26"/>
    <w:rPr>
      <w:b/>
      <w:bCs/>
    </w:rPr>
  </w:style>
  <w:style w:type="character" w:customStyle="1" w:styleId="PedmtkomenteChar">
    <w:name w:val="Předmět komentáře Char"/>
    <w:basedOn w:val="TextkomenteChar"/>
    <w:link w:val="Pedmtkomente"/>
    <w:uiPriority w:val="99"/>
    <w:semiHidden/>
    <w:rsid w:val="00072E26"/>
    <w:rPr>
      <w:b/>
      <w:bCs/>
      <w:sz w:val="20"/>
      <w:szCs w:val="20"/>
    </w:rPr>
  </w:style>
  <w:style w:type="character" w:styleId="Zdraznn">
    <w:name w:val="Emphasis"/>
    <w:basedOn w:val="Standardnpsmoodstavce"/>
    <w:uiPriority w:val="20"/>
    <w:qFormat/>
    <w:rsid w:val="00B81CB2"/>
    <w:rPr>
      <w:i/>
      <w:iCs/>
    </w:rPr>
  </w:style>
  <w:style w:type="character" w:styleId="Nevyeenzmnka">
    <w:name w:val="Unresolved Mention"/>
    <w:basedOn w:val="Standardnpsmoodstavce"/>
    <w:uiPriority w:val="99"/>
    <w:rsid w:val="00621735"/>
    <w:rPr>
      <w:color w:val="605E5C"/>
      <w:shd w:val="clear" w:color="auto" w:fill="E1DFDD"/>
    </w:rPr>
  </w:style>
  <w:style w:type="paragraph" w:styleId="Normlnweb">
    <w:name w:val="Normal (Web)"/>
    <w:basedOn w:val="Normln"/>
    <w:uiPriority w:val="99"/>
    <w:unhideWhenUsed/>
    <w:rsid w:val="00621735"/>
    <w:pPr>
      <w:spacing w:before="100" w:beforeAutospacing="1" w:after="100" w:afterAutospacing="1"/>
    </w:pPr>
  </w:style>
  <w:style w:type="character" w:styleId="Sledovanodkaz">
    <w:name w:val="FollowedHyperlink"/>
    <w:basedOn w:val="Standardnpsmoodstavce"/>
    <w:uiPriority w:val="99"/>
    <w:semiHidden/>
    <w:unhideWhenUsed/>
    <w:rsid w:val="00C93A46"/>
    <w:rPr>
      <w:color w:val="954F72" w:themeColor="followedHyperlink"/>
      <w:u w:val="single"/>
    </w:rPr>
  </w:style>
  <w:style w:type="character" w:styleId="Siln">
    <w:name w:val="Strong"/>
    <w:basedOn w:val="Standardnpsmoodstavce"/>
    <w:uiPriority w:val="22"/>
    <w:qFormat/>
    <w:rsid w:val="0068362B"/>
    <w:rPr>
      <w:b/>
      <w:bCs/>
    </w:rPr>
  </w:style>
  <w:style w:type="character" w:customStyle="1" w:styleId="apple-converted-space">
    <w:name w:val="apple-converted-space"/>
    <w:basedOn w:val="Standardnpsmoodstavce"/>
    <w:rsid w:val="00683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4574">
      <w:bodyDiv w:val="1"/>
      <w:marLeft w:val="0"/>
      <w:marRight w:val="0"/>
      <w:marTop w:val="0"/>
      <w:marBottom w:val="0"/>
      <w:divBdr>
        <w:top w:val="none" w:sz="0" w:space="0" w:color="auto"/>
        <w:left w:val="none" w:sz="0" w:space="0" w:color="auto"/>
        <w:bottom w:val="none" w:sz="0" w:space="0" w:color="auto"/>
        <w:right w:val="none" w:sz="0" w:space="0" w:color="auto"/>
      </w:divBdr>
    </w:div>
    <w:div w:id="240335538">
      <w:bodyDiv w:val="1"/>
      <w:marLeft w:val="0"/>
      <w:marRight w:val="0"/>
      <w:marTop w:val="0"/>
      <w:marBottom w:val="0"/>
      <w:divBdr>
        <w:top w:val="none" w:sz="0" w:space="0" w:color="auto"/>
        <w:left w:val="none" w:sz="0" w:space="0" w:color="auto"/>
        <w:bottom w:val="none" w:sz="0" w:space="0" w:color="auto"/>
        <w:right w:val="none" w:sz="0" w:space="0" w:color="auto"/>
      </w:divBdr>
    </w:div>
    <w:div w:id="606474557">
      <w:bodyDiv w:val="1"/>
      <w:marLeft w:val="0"/>
      <w:marRight w:val="0"/>
      <w:marTop w:val="0"/>
      <w:marBottom w:val="0"/>
      <w:divBdr>
        <w:top w:val="none" w:sz="0" w:space="0" w:color="auto"/>
        <w:left w:val="none" w:sz="0" w:space="0" w:color="auto"/>
        <w:bottom w:val="none" w:sz="0" w:space="0" w:color="auto"/>
        <w:right w:val="none" w:sz="0" w:space="0" w:color="auto"/>
      </w:divBdr>
    </w:div>
    <w:div w:id="640383558">
      <w:bodyDiv w:val="1"/>
      <w:marLeft w:val="0"/>
      <w:marRight w:val="0"/>
      <w:marTop w:val="0"/>
      <w:marBottom w:val="0"/>
      <w:divBdr>
        <w:top w:val="none" w:sz="0" w:space="0" w:color="auto"/>
        <w:left w:val="none" w:sz="0" w:space="0" w:color="auto"/>
        <w:bottom w:val="none" w:sz="0" w:space="0" w:color="auto"/>
        <w:right w:val="none" w:sz="0" w:space="0" w:color="auto"/>
      </w:divBdr>
      <w:divsChild>
        <w:div w:id="1563981153">
          <w:marLeft w:val="0"/>
          <w:marRight w:val="0"/>
          <w:marTop w:val="300"/>
          <w:marBottom w:val="300"/>
          <w:divBdr>
            <w:top w:val="none" w:sz="0" w:space="0" w:color="auto"/>
            <w:left w:val="none" w:sz="0" w:space="0" w:color="auto"/>
            <w:bottom w:val="none" w:sz="0" w:space="0" w:color="auto"/>
            <w:right w:val="none" w:sz="0" w:space="0" w:color="auto"/>
          </w:divBdr>
          <w:divsChild>
            <w:div w:id="1573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4163">
      <w:bodyDiv w:val="1"/>
      <w:marLeft w:val="0"/>
      <w:marRight w:val="0"/>
      <w:marTop w:val="0"/>
      <w:marBottom w:val="0"/>
      <w:divBdr>
        <w:top w:val="none" w:sz="0" w:space="0" w:color="auto"/>
        <w:left w:val="none" w:sz="0" w:space="0" w:color="auto"/>
        <w:bottom w:val="none" w:sz="0" w:space="0" w:color="auto"/>
        <w:right w:val="none" w:sz="0" w:space="0" w:color="auto"/>
      </w:divBdr>
    </w:div>
    <w:div w:id="864905997">
      <w:bodyDiv w:val="1"/>
      <w:marLeft w:val="0"/>
      <w:marRight w:val="0"/>
      <w:marTop w:val="0"/>
      <w:marBottom w:val="0"/>
      <w:divBdr>
        <w:top w:val="none" w:sz="0" w:space="0" w:color="auto"/>
        <w:left w:val="none" w:sz="0" w:space="0" w:color="auto"/>
        <w:bottom w:val="none" w:sz="0" w:space="0" w:color="auto"/>
        <w:right w:val="none" w:sz="0" w:space="0" w:color="auto"/>
      </w:divBdr>
    </w:div>
    <w:div w:id="1179155267">
      <w:bodyDiv w:val="1"/>
      <w:marLeft w:val="0"/>
      <w:marRight w:val="0"/>
      <w:marTop w:val="0"/>
      <w:marBottom w:val="0"/>
      <w:divBdr>
        <w:top w:val="none" w:sz="0" w:space="0" w:color="auto"/>
        <w:left w:val="none" w:sz="0" w:space="0" w:color="auto"/>
        <w:bottom w:val="none" w:sz="0" w:space="0" w:color="auto"/>
        <w:right w:val="none" w:sz="0" w:space="0" w:color="auto"/>
      </w:divBdr>
    </w:div>
    <w:div w:id="1185679811">
      <w:bodyDiv w:val="1"/>
      <w:marLeft w:val="0"/>
      <w:marRight w:val="0"/>
      <w:marTop w:val="0"/>
      <w:marBottom w:val="0"/>
      <w:divBdr>
        <w:top w:val="none" w:sz="0" w:space="0" w:color="auto"/>
        <w:left w:val="none" w:sz="0" w:space="0" w:color="auto"/>
        <w:bottom w:val="none" w:sz="0" w:space="0" w:color="auto"/>
        <w:right w:val="none" w:sz="0" w:space="0" w:color="auto"/>
      </w:divBdr>
    </w:div>
    <w:div w:id="1203664339">
      <w:bodyDiv w:val="1"/>
      <w:marLeft w:val="0"/>
      <w:marRight w:val="0"/>
      <w:marTop w:val="0"/>
      <w:marBottom w:val="0"/>
      <w:divBdr>
        <w:top w:val="none" w:sz="0" w:space="0" w:color="auto"/>
        <w:left w:val="none" w:sz="0" w:space="0" w:color="auto"/>
        <w:bottom w:val="none" w:sz="0" w:space="0" w:color="auto"/>
        <w:right w:val="none" w:sz="0" w:space="0" w:color="auto"/>
      </w:divBdr>
    </w:div>
    <w:div w:id="1276985524">
      <w:bodyDiv w:val="1"/>
      <w:marLeft w:val="0"/>
      <w:marRight w:val="0"/>
      <w:marTop w:val="0"/>
      <w:marBottom w:val="0"/>
      <w:divBdr>
        <w:top w:val="none" w:sz="0" w:space="0" w:color="auto"/>
        <w:left w:val="none" w:sz="0" w:space="0" w:color="auto"/>
        <w:bottom w:val="none" w:sz="0" w:space="0" w:color="auto"/>
        <w:right w:val="none" w:sz="0" w:space="0" w:color="auto"/>
      </w:divBdr>
    </w:div>
    <w:div w:id="1362516598">
      <w:bodyDiv w:val="1"/>
      <w:marLeft w:val="0"/>
      <w:marRight w:val="0"/>
      <w:marTop w:val="0"/>
      <w:marBottom w:val="0"/>
      <w:divBdr>
        <w:top w:val="none" w:sz="0" w:space="0" w:color="auto"/>
        <w:left w:val="none" w:sz="0" w:space="0" w:color="auto"/>
        <w:bottom w:val="none" w:sz="0" w:space="0" w:color="auto"/>
        <w:right w:val="none" w:sz="0" w:space="0" w:color="auto"/>
      </w:divBdr>
    </w:div>
    <w:div w:id="1398169255">
      <w:bodyDiv w:val="1"/>
      <w:marLeft w:val="0"/>
      <w:marRight w:val="0"/>
      <w:marTop w:val="0"/>
      <w:marBottom w:val="0"/>
      <w:divBdr>
        <w:top w:val="none" w:sz="0" w:space="0" w:color="auto"/>
        <w:left w:val="none" w:sz="0" w:space="0" w:color="auto"/>
        <w:bottom w:val="none" w:sz="0" w:space="0" w:color="auto"/>
        <w:right w:val="none" w:sz="0" w:space="0" w:color="auto"/>
      </w:divBdr>
    </w:div>
    <w:div w:id="1477063315">
      <w:bodyDiv w:val="1"/>
      <w:marLeft w:val="0"/>
      <w:marRight w:val="0"/>
      <w:marTop w:val="0"/>
      <w:marBottom w:val="0"/>
      <w:divBdr>
        <w:top w:val="none" w:sz="0" w:space="0" w:color="auto"/>
        <w:left w:val="none" w:sz="0" w:space="0" w:color="auto"/>
        <w:bottom w:val="none" w:sz="0" w:space="0" w:color="auto"/>
        <w:right w:val="none" w:sz="0" w:space="0" w:color="auto"/>
      </w:divBdr>
    </w:div>
    <w:div w:id="1514227254">
      <w:bodyDiv w:val="1"/>
      <w:marLeft w:val="0"/>
      <w:marRight w:val="0"/>
      <w:marTop w:val="0"/>
      <w:marBottom w:val="0"/>
      <w:divBdr>
        <w:top w:val="none" w:sz="0" w:space="0" w:color="auto"/>
        <w:left w:val="none" w:sz="0" w:space="0" w:color="auto"/>
        <w:bottom w:val="none" w:sz="0" w:space="0" w:color="auto"/>
        <w:right w:val="none" w:sz="0" w:space="0" w:color="auto"/>
      </w:divBdr>
    </w:div>
    <w:div w:id="1567761516">
      <w:bodyDiv w:val="1"/>
      <w:marLeft w:val="0"/>
      <w:marRight w:val="0"/>
      <w:marTop w:val="0"/>
      <w:marBottom w:val="0"/>
      <w:divBdr>
        <w:top w:val="none" w:sz="0" w:space="0" w:color="auto"/>
        <w:left w:val="none" w:sz="0" w:space="0" w:color="auto"/>
        <w:bottom w:val="none" w:sz="0" w:space="0" w:color="auto"/>
        <w:right w:val="none" w:sz="0" w:space="0" w:color="auto"/>
      </w:divBdr>
      <w:divsChild>
        <w:div w:id="643197451">
          <w:marLeft w:val="0"/>
          <w:marRight w:val="0"/>
          <w:marTop w:val="0"/>
          <w:marBottom w:val="0"/>
          <w:divBdr>
            <w:top w:val="none" w:sz="0" w:space="0" w:color="auto"/>
            <w:left w:val="none" w:sz="0" w:space="0" w:color="auto"/>
            <w:bottom w:val="none" w:sz="0" w:space="0" w:color="auto"/>
            <w:right w:val="none" w:sz="0" w:space="0" w:color="auto"/>
          </w:divBdr>
        </w:div>
      </w:divsChild>
    </w:div>
    <w:div w:id="1680497005">
      <w:bodyDiv w:val="1"/>
      <w:marLeft w:val="0"/>
      <w:marRight w:val="0"/>
      <w:marTop w:val="0"/>
      <w:marBottom w:val="0"/>
      <w:divBdr>
        <w:top w:val="none" w:sz="0" w:space="0" w:color="auto"/>
        <w:left w:val="none" w:sz="0" w:space="0" w:color="auto"/>
        <w:bottom w:val="none" w:sz="0" w:space="0" w:color="auto"/>
        <w:right w:val="none" w:sz="0" w:space="0" w:color="auto"/>
      </w:divBdr>
    </w:div>
    <w:div w:id="1896237499">
      <w:bodyDiv w:val="1"/>
      <w:marLeft w:val="0"/>
      <w:marRight w:val="0"/>
      <w:marTop w:val="0"/>
      <w:marBottom w:val="0"/>
      <w:divBdr>
        <w:top w:val="none" w:sz="0" w:space="0" w:color="auto"/>
        <w:left w:val="none" w:sz="0" w:space="0" w:color="auto"/>
        <w:bottom w:val="none" w:sz="0" w:space="0" w:color="auto"/>
        <w:right w:val="none" w:sz="0" w:space="0" w:color="auto"/>
      </w:divBdr>
      <w:divsChild>
        <w:div w:id="1383940840">
          <w:marLeft w:val="0"/>
          <w:marRight w:val="0"/>
          <w:marTop w:val="120"/>
          <w:marBottom w:val="0"/>
          <w:divBdr>
            <w:top w:val="none" w:sz="0" w:space="0" w:color="auto"/>
            <w:left w:val="none" w:sz="0" w:space="0" w:color="auto"/>
            <w:bottom w:val="none" w:sz="0" w:space="0" w:color="auto"/>
            <w:right w:val="none" w:sz="0" w:space="0" w:color="auto"/>
          </w:divBdr>
        </w:div>
        <w:div w:id="141238588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acebook.com/destinacestrednicech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istorickasidla.c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31E5B30DCA61F478EAED0728624449A" ma:contentTypeVersion="2" ma:contentTypeDescription="Vytvoří nový dokument" ma:contentTypeScope="" ma:versionID="3d7773529c6212e1126dc03679a1258d">
  <xsd:schema xmlns:xsd="http://www.w3.org/2001/XMLSchema" xmlns:xs="http://www.w3.org/2001/XMLSchema" xmlns:p="http://schemas.microsoft.com/office/2006/metadata/properties" xmlns:ns2="b250e67e-5793-4ae5-9d60-4ce2c2ed5219" targetNamespace="http://schemas.microsoft.com/office/2006/metadata/properties" ma:root="true" ma:fieldsID="fe523a7fc2b4843705fe752485dd1bc2" ns2:_="">
    <xsd:import namespace="b250e67e-5793-4ae5-9d60-4ce2c2ed521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0e67e-5793-4ae5-9d60-4ce2c2ed5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F5867E-F085-46DD-9CCD-A5A7DD4E9FE8}">
  <ds:schemaRefs>
    <ds:schemaRef ds:uri="http://schemas.microsoft.com/sharepoint/v3/contenttype/forms"/>
  </ds:schemaRefs>
</ds:datastoreItem>
</file>

<file path=customXml/itemProps2.xml><?xml version="1.0" encoding="utf-8"?>
<ds:datastoreItem xmlns:ds="http://schemas.openxmlformats.org/officeDocument/2006/customXml" ds:itemID="{B00D11FC-8CC6-43D0-817F-CA05EBD2B5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1003DA-13F0-433A-A5F8-162486F636EB}">
  <ds:schemaRefs>
    <ds:schemaRef ds:uri="http://schemas.openxmlformats.org/officeDocument/2006/bibliography"/>
  </ds:schemaRefs>
</ds:datastoreItem>
</file>

<file path=customXml/itemProps4.xml><?xml version="1.0" encoding="utf-8"?>
<ds:datastoreItem xmlns:ds="http://schemas.openxmlformats.org/officeDocument/2006/customXml" ds:itemID="{0E3D27D4-FF09-4158-8D1F-40AC38B6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0e67e-5793-4ae5-9d60-4ce2c2ed5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423</Words>
  <Characters>2498</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Linda Dlouhá</cp:lastModifiedBy>
  <cp:revision>30</cp:revision>
  <cp:lastPrinted>2019-10-11T09:16:00Z</cp:lastPrinted>
  <dcterms:created xsi:type="dcterms:W3CDTF">2021-01-06T16:05:00Z</dcterms:created>
  <dcterms:modified xsi:type="dcterms:W3CDTF">2022-01-10T13:30:00Z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0x010100231E5B30DCA61F478EAED0728624449A</vt:lpwstr>
  </property>
</Properties>
</file>