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C5DB9" w14:textId="77777777" w:rsidR="00F51D0B" w:rsidRPr="001F75C9" w:rsidRDefault="00F51D0B" w:rsidP="00F51D0B">
      <w:pPr>
        <w:rPr>
          <w:rFonts w:cstheme="minorHAnsi"/>
          <w:b/>
          <w:sz w:val="22"/>
          <w:szCs w:val="22"/>
        </w:rPr>
      </w:pPr>
      <w:bookmarkStart w:id="0" w:name="_Hlk43981763"/>
      <w:r w:rsidRPr="001F75C9">
        <w:rPr>
          <w:rFonts w:cstheme="minorHAnsi"/>
          <w:b/>
          <w:sz w:val="22"/>
          <w:szCs w:val="22"/>
        </w:rPr>
        <w:t>TISKOVÁ ZPRÁVA</w:t>
      </w:r>
    </w:p>
    <w:p w14:paraId="7494713F" w14:textId="77777777" w:rsidR="00F51D0B" w:rsidRPr="001F75C9" w:rsidRDefault="00F51D0B" w:rsidP="00F51D0B">
      <w:pPr>
        <w:rPr>
          <w:rFonts w:cstheme="minorHAnsi"/>
          <w:sz w:val="22"/>
          <w:szCs w:val="22"/>
        </w:rPr>
      </w:pPr>
    </w:p>
    <w:p w14:paraId="3F18B958" w14:textId="3B13ADAA" w:rsidR="00CE46EA" w:rsidRPr="001F75C9" w:rsidRDefault="00CE46EA" w:rsidP="00F51D0B">
      <w:pPr>
        <w:rPr>
          <w:rFonts w:cstheme="minorHAnsi"/>
          <w:b/>
          <w:sz w:val="22"/>
          <w:szCs w:val="22"/>
        </w:rPr>
      </w:pPr>
      <w:r w:rsidRPr="001F75C9">
        <w:rPr>
          <w:rFonts w:cstheme="minorHAnsi"/>
          <w:b/>
          <w:sz w:val="22"/>
          <w:szCs w:val="22"/>
        </w:rPr>
        <w:t xml:space="preserve">Výlety po středních Čechách podle </w:t>
      </w:r>
      <w:r w:rsidR="001B2A00" w:rsidRPr="001F75C9">
        <w:rPr>
          <w:rFonts w:cstheme="minorHAnsi"/>
          <w:b/>
          <w:sz w:val="22"/>
          <w:szCs w:val="22"/>
        </w:rPr>
        <w:t>Felixe Slováčka</w:t>
      </w:r>
    </w:p>
    <w:p w14:paraId="3710BD6E" w14:textId="77777777" w:rsidR="00F51D0B" w:rsidRPr="001F75C9" w:rsidRDefault="00F51D0B" w:rsidP="00F51D0B">
      <w:pPr>
        <w:rPr>
          <w:rFonts w:cstheme="minorHAnsi"/>
          <w:b/>
          <w:sz w:val="22"/>
          <w:szCs w:val="22"/>
        </w:rPr>
      </w:pPr>
    </w:p>
    <w:p w14:paraId="183FF12A" w14:textId="228292CB" w:rsidR="00F51D0B" w:rsidRPr="001F75C9" w:rsidRDefault="001B2A00" w:rsidP="00F51D0B">
      <w:pPr>
        <w:rPr>
          <w:rFonts w:cstheme="minorHAnsi"/>
          <w:sz w:val="22"/>
          <w:szCs w:val="22"/>
        </w:rPr>
      </w:pPr>
      <w:r w:rsidRPr="001F75C9">
        <w:rPr>
          <w:rFonts w:cstheme="minorHAnsi"/>
          <w:sz w:val="22"/>
          <w:szCs w:val="22"/>
        </w:rPr>
        <w:t>23</w:t>
      </w:r>
      <w:r w:rsidR="00CE46EA" w:rsidRPr="001F75C9">
        <w:rPr>
          <w:rFonts w:cstheme="minorHAnsi"/>
          <w:sz w:val="22"/>
          <w:szCs w:val="22"/>
        </w:rPr>
        <w:t>.7.</w:t>
      </w:r>
      <w:r w:rsidR="00F51D0B" w:rsidRPr="001F75C9">
        <w:rPr>
          <w:rFonts w:cstheme="minorHAnsi"/>
          <w:sz w:val="22"/>
          <w:szCs w:val="22"/>
        </w:rPr>
        <w:t>2020, Praha</w:t>
      </w:r>
    </w:p>
    <w:p w14:paraId="6813A7AE" w14:textId="77777777" w:rsidR="00F51D0B" w:rsidRPr="001F75C9" w:rsidRDefault="00F51D0B" w:rsidP="00F51D0B">
      <w:pPr>
        <w:rPr>
          <w:rFonts w:cstheme="minorHAnsi"/>
          <w:b/>
          <w:sz w:val="22"/>
          <w:szCs w:val="22"/>
        </w:rPr>
      </w:pPr>
    </w:p>
    <w:p w14:paraId="6282A129" w14:textId="70B54CAD" w:rsidR="001B2A00" w:rsidRPr="001F75C9" w:rsidRDefault="001F75C9" w:rsidP="001B2A00">
      <w:pPr>
        <w:rPr>
          <w:rFonts w:cstheme="minorHAnsi"/>
          <w:b/>
          <w:bCs/>
          <w:sz w:val="22"/>
          <w:szCs w:val="22"/>
        </w:rPr>
      </w:pPr>
      <w:r w:rsidRPr="001F75C9">
        <w:rPr>
          <w:rFonts w:cstheme="minorHAnsi"/>
          <w:b/>
          <w:bCs/>
          <w:sz w:val="22"/>
          <w:szCs w:val="22"/>
        </w:rPr>
        <w:t>Pojďme se podívat na oblíbená místa</w:t>
      </w:r>
      <w:r w:rsidR="001E1780">
        <w:rPr>
          <w:rFonts w:cstheme="minorHAnsi"/>
          <w:b/>
          <w:bCs/>
          <w:sz w:val="22"/>
          <w:szCs w:val="22"/>
        </w:rPr>
        <w:t xml:space="preserve"> ve Středočeském kraji</w:t>
      </w:r>
      <w:r w:rsidRPr="001F75C9">
        <w:rPr>
          <w:rFonts w:cstheme="minorHAnsi"/>
          <w:b/>
          <w:bCs/>
          <w:sz w:val="22"/>
          <w:szCs w:val="22"/>
        </w:rPr>
        <w:t xml:space="preserve">, která doporučuje </w:t>
      </w:r>
      <w:r w:rsidR="001E1780">
        <w:rPr>
          <w:rFonts w:cstheme="minorHAnsi"/>
          <w:b/>
          <w:bCs/>
          <w:sz w:val="22"/>
          <w:szCs w:val="22"/>
        </w:rPr>
        <w:t xml:space="preserve">navštívit </w:t>
      </w:r>
      <w:r w:rsidRPr="001F75C9">
        <w:rPr>
          <w:rFonts w:cstheme="minorHAnsi"/>
          <w:b/>
          <w:bCs/>
          <w:sz w:val="22"/>
          <w:szCs w:val="22"/>
        </w:rPr>
        <w:t xml:space="preserve">český klarinetista, saxofonista, hudební skladatel a dirigent Felix Slováček. Je mezi nimi </w:t>
      </w:r>
      <w:r w:rsidR="001B2A00" w:rsidRPr="001F75C9">
        <w:rPr>
          <w:rFonts w:cstheme="minorHAnsi"/>
          <w:b/>
          <w:bCs/>
          <w:sz w:val="22"/>
          <w:szCs w:val="22"/>
        </w:rPr>
        <w:t>zámek Nelahozeves a Veltrusy nebo plovárn</w:t>
      </w:r>
      <w:r w:rsidR="009B4142">
        <w:rPr>
          <w:rFonts w:cstheme="minorHAnsi"/>
          <w:b/>
          <w:bCs/>
          <w:sz w:val="22"/>
          <w:szCs w:val="22"/>
        </w:rPr>
        <w:t>a</w:t>
      </w:r>
      <w:r w:rsidR="001B2A00" w:rsidRPr="001F75C9">
        <w:rPr>
          <w:rFonts w:cstheme="minorHAnsi"/>
          <w:b/>
          <w:bCs/>
          <w:sz w:val="22"/>
          <w:szCs w:val="22"/>
        </w:rPr>
        <w:t xml:space="preserve"> ve Mšeně</w:t>
      </w:r>
      <w:r w:rsidRPr="001F75C9">
        <w:rPr>
          <w:rFonts w:cstheme="minorHAnsi"/>
          <w:b/>
          <w:bCs/>
          <w:sz w:val="22"/>
          <w:szCs w:val="22"/>
        </w:rPr>
        <w:t xml:space="preserve">, kde si můžete </w:t>
      </w:r>
      <w:r w:rsidR="00FC5AA0">
        <w:rPr>
          <w:rFonts w:cstheme="minorHAnsi"/>
          <w:b/>
          <w:bCs/>
          <w:sz w:val="22"/>
          <w:szCs w:val="22"/>
        </w:rPr>
        <w:t>připomenout</w:t>
      </w:r>
      <w:r w:rsidRPr="001F75C9">
        <w:rPr>
          <w:rFonts w:cstheme="minorHAnsi"/>
          <w:b/>
          <w:bCs/>
          <w:sz w:val="22"/>
          <w:szCs w:val="22"/>
        </w:rPr>
        <w:t xml:space="preserve"> český hudební </w:t>
      </w:r>
      <w:proofErr w:type="spellStart"/>
      <w:r w:rsidRPr="001F75C9">
        <w:rPr>
          <w:rFonts w:cstheme="minorHAnsi"/>
          <w:b/>
          <w:bCs/>
          <w:sz w:val="22"/>
          <w:szCs w:val="22"/>
        </w:rPr>
        <w:t>retrofilm</w:t>
      </w:r>
      <w:proofErr w:type="spellEnd"/>
      <w:r w:rsidRPr="001F75C9">
        <w:rPr>
          <w:rFonts w:cstheme="minorHAnsi"/>
          <w:b/>
          <w:bCs/>
          <w:sz w:val="22"/>
          <w:szCs w:val="22"/>
        </w:rPr>
        <w:t xml:space="preserve"> Rebelové. </w:t>
      </w:r>
    </w:p>
    <w:p w14:paraId="19A60792" w14:textId="51CB2973" w:rsidR="001B2A00" w:rsidRPr="001F75C9" w:rsidRDefault="00386385" w:rsidP="001B2A00">
      <w:pPr>
        <w:rPr>
          <w:rFonts w:cstheme="minorHAnsi"/>
          <w:b/>
          <w:bCs/>
          <w:sz w:val="22"/>
          <w:szCs w:val="22"/>
        </w:rPr>
      </w:pPr>
      <w:r w:rsidRPr="001F75C9">
        <w:rPr>
          <w:rFonts w:eastAsia="Times New Roman" w:cstheme="minorHAnsi"/>
          <w:b/>
          <w:bCs/>
          <w:sz w:val="22"/>
          <w:szCs w:val="22"/>
          <w:lang w:eastAsia="cs-CZ"/>
        </w:rPr>
        <w:br/>
      </w:r>
    </w:p>
    <w:p w14:paraId="0B9E750E" w14:textId="0B563238" w:rsidR="001B2A00" w:rsidRPr="001F75C9" w:rsidRDefault="001B2A00" w:rsidP="001B2A00">
      <w:pPr>
        <w:rPr>
          <w:rFonts w:cstheme="minorHAnsi"/>
          <w:sz w:val="22"/>
          <w:szCs w:val="22"/>
        </w:rPr>
      </w:pPr>
      <w:r w:rsidRPr="001F75C9">
        <w:rPr>
          <w:rFonts w:cstheme="minorHAnsi"/>
          <w:sz w:val="22"/>
          <w:szCs w:val="22"/>
        </w:rPr>
        <w:t xml:space="preserve">Na břehu řeky Vltavy stojí </w:t>
      </w:r>
      <w:proofErr w:type="spellStart"/>
      <w:r w:rsidRPr="001F75C9">
        <w:rPr>
          <w:rFonts w:cstheme="minorHAnsi"/>
          <w:sz w:val="22"/>
          <w:szCs w:val="22"/>
        </w:rPr>
        <w:t>lobkowiczký</w:t>
      </w:r>
      <w:proofErr w:type="spellEnd"/>
      <w:r w:rsidRPr="001F75C9">
        <w:rPr>
          <w:rFonts w:cstheme="minorHAnsi"/>
          <w:sz w:val="22"/>
          <w:szCs w:val="22"/>
        </w:rPr>
        <w:t xml:space="preserve"> zámek Nelahozeves – renesanční perla zdobená sgrafity a arkádovým nádvořím. Kromě honosných interiérů prezentující život české šlechty v 19. století se uvnitř ukrývá i galerie s obrazy světových umělců. Obdivovat budete moci díla od </w:t>
      </w:r>
      <w:proofErr w:type="spellStart"/>
      <w:r w:rsidRPr="001F75C9">
        <w:rPr>
          <w:rFonts w:cstheme="minorHAnsi"/>
          <w:sz w:val="22"/>
          <w:szCs w:val="22"/>
        </w:rPr>
        <w:t>Brueghela</w:t>
      </w:r>
      <w:proofErr w:type="spellEnd"/>
      <w:r w:rsidRPr="001F75C9">
        <w:rPr>
          <w:rFonts w:cstheme="minorHAnsi"/>
          <w:sz w:val="22"/>
          <w:szCs w:val="22"/>
        </w:rPr>
        <w:t xml:space="preserve">, </w:t>
      </w:r>
      <w:proofErr w:type="spellStart"/>
      <w:r w:rsidRPr="001F75C9">
        <w:rPr>
          <w:rFonts w:cstheme="minorHAnsi"/>
          <w:sz w:val="22"/>
          <w:szCs w:val="22"/>
        </w:rPr>
        <w:t>Rubense</w:t>
      </w:r>
      <w:proofErr w:type="spellEnd"/>
      <w:r w:rsidRPr="001F75C9">
        <w:rPr>
          <w:rFonts w:cstheme="minorHAnsi"/>
          <w:sz w:val="22"/>
          <w:szCs w:val="22"/>
        </w:rPr>
        <w:t xml:space="preserve"> nebo </w:t>
      </w:r>
      <w:proofErr w:type="spellStart"/>
      <w:r w:rsidRPr="001F75C9">
        <w:rPr>
          <w:rFonts w:cstheme="minorHAnsi"/>
          <w:sz w:val="22"/>
          <w:szCs w:val="22"/>
        </w:rPr>
        <w:t>Veroneseho</w:t>
      </w:r>
      <w:proofErr w:type="spellEnd"/>
      <w:r w:rsidRPr="001F75C9">
        <w:rPr>
          <w:rFonts w:cstheme="minorHAnsi"/>
          <w:sz w:val="22"/>
          <w:szCs w:val="22"/>
        </w:rPr>
        <w:t>. Nádvoří a okolí zámku se pak několikrát do roka zaplní trhovci, artisty a hudebníky, kteří se tu scházejí při různých slavnostech. Naproti zámku stojí na první pohled nenápadný domek, ve kterém se ukrývá památník Antonína Dvořáka. Světoznámý skladatel se narodil ve skromných poměrech jako první z 8 dětí v domku čp. 12, kde Antonínův tatínek provozoval řeznictví a pohostinství. Byl to právě život na venkově, který světoznámého spisovatele tolik inspiroval k napsání svých nejznámějších symfonií. Seznámit se s jeho dětstvím i tvorbou můžete při prohlídce každou sobotu. A jak sám Felix Slováček říká: „</w:t>
      </w:r>
      <w:r w:rsidRPr="001F75C9">
        <w:rPr>
          <w:rFonts w:cstheme="minorHAnsi"/>
          <w:i/>
          <w:iCs/>
          <w:sz w:val="22"/>
          <w:szCs w:val="22"/>
        </w:rPr>
        <w:t>Ve středních Čechách je mnoho působivých míst, kam se rád vracím a Nelahozeves je rozhodně jedním z nich.“</w:t>
      </w:r>
    </w:p>
    <w:p w14:paraId="04D5D3E5" w14:textId="77777777" w:rsidR="001B2A00" w:rsidRPr="001F75C9" w:rsidRDefault="001B2A00" w:rsidP="001B2A00">
      <w:pPr>
        <w:rPr>
          <w:rFonts w:cstheme="minorHAnsi"/>
          <w:sz w:val="22"/>
          <w:szCs w:val="22"/>
        </w:rPr>
      </w:pPr>
    </w:p>
    <w:p w14:paraId="0941D73A" w14:textId="35FF8E1A" w:rsidR="001B2A00" w:rsidRPr="001F75C9" w:rsidRDefault="001B2A00" w:rsidP="001B2A00">
      <w:pPr>
        <w:rPr>
          <w:rFonts w:cstheme="minorHAnsi"/>
          <w:sz w:val="22"/>
          <w:szCs w:val="22"/>
        </w:rPr>
      </w:pPr>
      <w:r w:rsidRPr="001F75C9">
        <w:rPr>
          <w:rFonts w:cstheme="minorHAnsi"/>
          <w:sz w:val="22"/>
          <w:szCs w:val="22"/>
        </w:rPr>
        <w:t xml:space="preserve">Hned na protilehlém břehu Vltavy stojí zámek Veltrusy s jeho charakteristickou podobou. Rubínově červená fasáda a půdorys do písmene „X“ jsou dílem jednoho z nejpřednějších barokních architektů v Čechách, Giovanniho </w:t>
      </w:r>
      <w:proofErr w:type="spellStart"/>
      <w:r w:rsidRPr="001F75C9">
        <w:rPr>
          <w:rFonts w:cstheme="minorHAnsi"/>
          <w:sz w:val="22"/>
          <w:szCs w:val="22"/>
        </w:rPr>
        <w:t>Battisty</w:t>
      </w:r>
      <w:proofErr w:type="spellEnd"/>
      <w:r w:rsidRPr="001F75C9">
        <w:rPr>
          <w:rFonts w:cstheme="minorHAnsi"/>
          <w:sz w:val="22"/>
          <w:szCs w:val="22"/>
        </w:rPr>
        <w:t xml:space="preserve"> </w:t>
      </w:r>
      <w:proofErr w:type="spellStart"/>
      <w:r w:rsidRPr="001F75C9">
        <w:rPr>
          <w:rFonts w:cstheme="minorHAnsi"/>
          <w:sz w:val="22"/>
          <w:szCs w:val="22"/>
        </w:rPr>
        <w:t>Alliprandiho</w:t>
      </w:r>
      <w:proofErr w:type="spellEnd"/>
      <w:r w:rsidRPr="001F75C9">
        <w:rPr>
          <w:rFonts w:cstheme="minorHAnsi"/>
          <w:sz w:val="22"/>
          <w:szCs w:val="22"/>
        </w:rPr>
        <w:t xml:space="preserve">. Stavitelem byl český místodržící Václav Antonín </w:t>
      </w:r>
      <w:proofErr w:type="spellStart"/>
      <w:r w:rsidRPr="001F75C9">
        <w:rPr>
          <w:rFonts w:cstheme="minorHAnsi"/>
          <w:sz w:val="22"/>
          <w:szCs w:val="22"/>
        </w:rPr>
        <w:t>Chotek</w:t>
      </w:r>
      <w:proofErr w:type="spellEnd"/>
      <w:r w:rsidRPr="001F75C9">
        <w:rPr>
          <w:rFonts w:cstheme="minorHAnsi"/>
          <w:sz w:val="22"/>
          <w:szCs w:val="22"/>
        </w:rPr>
        <w:t xml:space="preserve">, který zajistil pro starý šlechtický rod navrácení titulu hrabat a z Veltrus učinil reprezentativní sídlo </w:t>
      </w:r>
      <w:proofErr w:type="spellStart"/>
      <w:r w:rsidRPr="001F75C9">
        <w:rPr>
          <w:rFonts w:cstheme="minorHAnsi"/>
          <w:sz w:val="22"/>
          <w:szCs w:val="22"/>
        </w:rPr>
        <w:t>Chotků</w:t>
      </w:r>
      <w:proofErr w:type="spellEnd"/>
      <w:r w:rsidRPr="001F75C9">
        <w:rPr>
          <w:rFonts w:cstheme="minorHAnsi"/>
          <w:sz w:val="22"/>
          <w:szCs w:val="22"/>
        </w:rPr>
        <w:t>. Po ničivé povodni v roce 2002 je zámek stál postupně rekonstruován, přesto lze navštívit anglický park doplněný o plno menších staveb i některé zámecké prostory. Kromě reprezentačních prostor se při prohlídce podíváte i do bytu generála Laudona, který na zámku krátce pobýval.</w:t>
      </w:r>
      <w:r w:rsidR="001F75C9" w:rsidRPr="001F75C9">
        <w:rPr>
          <w:rFonts w:cstheme="minorHAnsi"/>
          <w:color w:val="353C43"/>
          <w:sz w:val="22"/>
          <w:szCs w:val="22"/>
        </w:rPr>
        <w:t xml:space="preserve"> </w:t>
      </w:r>
    </w:p>
    <w:p w14:paraId="612DBFB5" w14:textId="3320722C" w:rsidR="001B2A00" w:rsidRPr="001F75C9" w:rsidRDefault="001B2A00" w:rsidP="001B2A00">
      <w:pPr>
        <w:rPr>
          <w:rFonts w:cstheme="minorHAnsi"/>
          <w:sz w:val="22"/>
          <w:szCs w:val="22"/>
        </w:rPr>
      </w:pPr>
    </w:p>
    <w:p w14:paraId="39080B67" w14:textId="71357D74" w:rsidR="001B2A00" w:rsidRPr="001F75C9" w:rsidRDefault="001B2A00" w:rsidP="001B2A00">
      <w:pPr>
        <w:rPr>
          <w:rFonts w:cstheme="minorHAnsi"/>
          <w:sz w:val="22"/>
          <w:szCs w:val="22"/>
        </w:rPr>
      </w:pPr>
      <w:r w:rsidRPr="001F75C9">
        <w:rPr>
          <w:rFonts w:cstheme="minorHAnsi"/>
          <w:sz w:val="22"/>
          <w:szCs w:val="22"/>
        </w:rPr>
        <w:t xml:space="preserve">V teplých letních dnech oceníte chladivou vodu i přívětivý stín skal. V městečku Mšeno, na úpatí skalního města Kokořínsko, naleznete plovárnu ve stylu art deco. Byly postaveny v období první republiky, kdy byl bazén napouštěn skalním pramenem. Ostatně tento způsob je využíván dodnes. Kromě plavek si nezapomeňte vzít i svojí oblíbenou knihu a odpočiňte si od shonu všedních dní. Jsou-li vám lázně povědomé, pusťte si před návštěvou český hudební </w:t>
      </w:r>
      <w:proofErr w:type="spellStart"/>
      <w:r w:rsidRPr="001F75C9">
        <w:rPr>
          <w:rFonts w:cstheme="minorHAnsi"/>
          <w:sz w:val="22"/>
          <w:szCs w:val="22"/>
        </w:rPr>
        <w:t>retrofilm</w:t>
      </w:r>
      <w:proofErr w:type="spellEnd"/>
      <w:r w:rsidRPr="001F75C9">
        <w:rPr>
          <w:rFonts w:cstheme="minorHAnsi"/>
          <w:sz w:val="22"/>
          <w:szCs w:val="22"/>
        </w:rPr>
        <w:t xml:space="preserve"> Rebelové, který se zde natáčel a prožijte vlastní letní lásku.</w:t>
      </w:r>
      <w:r w:rsidR="001E1780">
        <w:rPr>
          <w:rFonts w:cstheme="minorHAnsi"/>
          <w:sz w:val="22"/>
          <w:szCs w:val="22"/>
        </w:rPr>
        <w:t xml:space="preserve"> </w:t>
      </w:r>
      <w:r w:rsidRPr="001F75C9">
        <w:rPr>
          <w:rFonts w:cstheme="minorHAnsi"/>
          <w:sz w:val="22"/>
          <w:szCs w:val="22"/>
        </w:rPr>
        <w:t xml:space="preserve">Mšeno jsou také ideálním výchozím bodem pro návštěvu skalního města Kokořínsko. Vydat se odsud můžete na oblíbené Kokořínské nebo méně známé Jestřebické pokličky. Přes </w:t>
      </w:r>
      <w:proofErr w:type="spellStart"/>
      <w:r w:rsidRPr="001F75C9">
        <w:rPr>
          <w:rFonts w:cstheme="minorHAnsi"/>
          <w:sz w:val="22"/>
          <w:szCs w:val="22"/>
        </w:rPr>
        <w:t>Romanov</w:t>
      </w:r>
      <w:proofErr w:type="spellEnd"/>
      <w:r w:rsidRPr="001F75C9">
        <w:rPr>
          <w:rFonts w:cstheme="minorHAnsi"/>
          <w:sz w:val="22"/>
          <w:szCs w:val="22"/>
        </w:rPr>
        <w:t xml:space="preserve"> se pak dostanete do skalního bludiště či do </w:t>
      </w:r>
      <w:proofErr w:type="spellStart"/>
      <w:r w:rsidRPr="001F75C9">
        <w:rPr>
          <w:rFonts w:cstheme="minorHAnsi"/>
          <w:sz w:val="22"/>
          <w:szCs w:val="22"/>
        </w:rPr>
        <w:t>Boudecké</w:t>
      </w:r>
      <w:proofErr w:type="spellEnd"/>
      <w:r w:rsidRPr="001F75C9">
        <w:rPr>
          <w:rFonts w:cstheme="minorHAnsi"/>
          <w:sz w:val="22"/>
          <w:szCs w:val="22"/>
        </w:rPr>
        <w:t xml:space="preserve"> rokle.</w:t>
      </w:r>
    </w:p>
    <w:p w14:paraId="2DB53E9F" w14:textId="1D303540" w:rsidR="001B2A00" w:rsidRPr="001F75C9" w:rsidRDefault="001B2A00" w:rsidP="001B2A00">
      <w:pPr>
        <w:rPr>
          <w:rFonts w:cstheme="minorHAnsi"/>
          <w:sz w:val="22"/>
          <w:szCs w:val="22"/>
        </w:rPr>
      </w:pPr>
    </w:p>
    <w:p w14:paraId="5D77A9C5" w14:textId="77777777" w:rsidR="001B2A00" w:rsidRPr="001F75C9" w:rsidRDefault="001B2A00" w:rsidP="001B2A00">
      <w:pPr>
        <w:rPr>
          <w:rFonts w:cstheme="minorHAnsi"/>
          <w:sz w:val="22"/>
          <w:szCs w:val="22"/>
        </w:rPr>
      </w:pPr>
    </w:p>
    <w:p w14:paraId="15C8772B" w14:textId="77777777" w:rsidR="00F51D0B" w:rsidRPr="001F75C9" w:rsidRDefault="00F51D0B" w:rsidP="00F51D0B">
      <w:pPr>
        <w:jc w:val="both"/>
        <w:rPr>
          <w:rFonts w:eastAsia="Times New Roman" w:cstheme="minorHAnsi"/>
          <w:bCs/>
          <w:sz w:val="22"/>
          <w:szCs w:val="22"/>
          <w:lang w:eastAsia="cs-CZ"/>
        </w:rPr>
      </w:pPr>
    </w:p>
    <w:p w14:paraId="46907CDF" w14:textId="77777777" w:rsidR="00F51D0B" w:rsidRPr="001F75C9" w:rsidRDefault="00F51D0B" w:rsidP="00F51D0B">
      <w:pPr>
        <w:jc w:val="both"/>
        <w:rPr>
          <w:rFonts w:eastAsia="Times New Roman" w:cstheme="minorHAnsi"/>
          <w:bCs/>
          <w:sz w:val="22"/>
          <w:szCs w:val="22"/>
          <w:lang w:eastAsia="cs-CZ"/>
        </w:rPr>
      </w:pPr>
    </w:p>
    <w:p w14:paraId="5525F1F3" w14:textId="77777777" w:rsidR="00F51D0B" w:rsidRPr="001F75C9" w:rsidRDefault="00F51D0B" w:rsidP="00F51D0B">
      <w:pPr>
        <w:jc w:val="both"/>
        <w:rPr>
          <w:rFonts w:eastAsia="Times New Roman" w:cstheme="minorHAnsi"/>
          <w:bCs/>
          <w:sz w:val="22"/>
          <w:szCs w:val="22"/>
          <w:lang w:eastAsia="cs-CZ"/>
        </w:rPr>
      </w:pPr>
    </w:p>
    <w:p w14:paraId="2BBFDFCE" w14:textId="77777777" w:rsidR="00F51D0B" w:rsidRPr="001F75C9" w:rsidRDefault="00F51D0B" w:rsidP="00F51D0B">
      <w:pPr>
        <w:jc w:val="both"/>
        <w:rPr>
          <w:rFonts w:eastAsia="Times New Roman" w:cstheme="minorHAnsi"/>
          <w:bCs/>
          <w:sz w:val="22"/>
          <w:szCs w:val="22"/>
          <w:lang w:eastAsia="cs-CZ"/>
        </w:rPr>
      </w:pPr>
    </w:p>
    <w:p w14:paraId="7AF9A438" w14:textId="77777777" w:rsidR="00F51D0B" w:rsidRPr="001E1780" w:rsidRDefault="00F51D0B" w:rsidP="00F51D0B">
      <w:pPr>
        <w:jc w:val="both"/>
        <w:rPr>
          <w:rFonts w:eastAsia="Times New Roman" w:cstheme="minorHAnsi"/>
          <w:bCs/>
          <w:sz w:val="18"/>
          <w:szCs w:val="18"/>
          <w:lang w:eastAsia="cs-CZ"/>
        </w:rPr>
      </w:pPr>
      <w:r w:rsidRPr="001E1780">
        <w:rPr>
          <w:rFonts w:eastAsia="Times New Roman" w:cstheme="minorHAnsi"/>
          <w:bCs/>
          <w:sz w:val="18"/>
          <w:szCs w:val="18"/>
          <w:lang w:eastAsia="cs-CZ"/>
        </w:rPr>
        <w:t>Středočeská centrála cestovního ruchu</w:t>
      </w:r>
    </w:p>
    <w:p w14:paraId="561DF5FF" w14:textId="77777777" w:rsidR="00F51D0B" w:rsidRPr="001E1780" w:rsidRDefault="00F51D0B" w:rsidP="00F51D0B">
      <w:pPr>
        <w:jc w:val="both"/>
        <w:rPr>
          <w:rFonts w:eastAsia="Times New Roman" w:cstheme="minorHAnsi"/>
          <w:bCs/>
          <w:sz w:val="18"/>
          <w:szCs w:val="18"/>
          <w:lang w:eastAsia="cs-CZ"/>
        </w:rPr>
      </w:pPr>
      <w:r w:rsidRPr="001E1780">
        <w:rPr>
          <w:rFonts w:eastAsia="Times New Roman" w:cstheme="minorHAnsi"/>
          <w:bCs/>
          <w:sz w:val="18"/>
          <w:szCs w:val="18"/>
          <w:lang w:eastAsia="cs-CZ"/>
        </w:rPr>
        <w:t>Linda Dlouhá – 725 189 550; linda.dlouha@sccr.cz</w:t>
      </w:r>
    </w:p>
    <w:p w14:paraId="56732901" w14:textId="77777777" w:rsidR="00F51D0B" w:rsidRPr="001E1780" w:rsidRDefault="00F51D0B" w:rsidP="00F51D0B">
      <w:pPr>
        <w:jc w:val="both"/>
        <w:rPr>
          <w:rFonts w:eastAsia="Times New Roman" w:cstheme="minorHAnsi"/>
          <w:bCs/>
          <w:sz w:val="18"/>
          <w:szCs w:val="18"/>
          <w:lang w:eastAsia="cs-CZ"/>
        </w:rPr>
      </w:pPr>
      <w:r w:rsidRPr="001E1780">
        <w:rPr>
          <w:rFonts w:eastAsia="Times New Roman" w:cstheme="minorHAnsi"/>
          <w:bCs/>
          <w:sz w:val="18"/>
          <w:szCs w:val="18"/>
          <w:lang w:eastAsia="cs-CZ"/>
        </w:rPr>
        <w:t>Husova 156/21 / Praha 1 – Staré Město / 110 00</w:t>
      </w:r>
    </w:p>
    <w:p w14:paraId="1AF8DE63" w14:textId="77777777" w:rsidR="00F51D0B" w:rsidRPr="001E1780" w:rsidRDefault="00F51D0B" w:rsidP="00F51D0B">
      <w:pPr>
        <w:jc w:val="both"/>
        <w:rPr>
          <w:rFonts w:eastAsia="Times New Roman" w:cstheme="minorHAnsi"/>
          <w:bCs/>
          <w:sz w:val="18"/>
          <w:szCs w:val="18"/>
          <w:lang w:eastAsia="cs-CZ"/>
        </w:rPr>
      </w:pPr>
      <w:r w:rsidRPr="001E1780">
        <w:rPr>
          <w:rFonts w:eastAsia="Times New Roman" w:cstheme="minorHAnsi"/>
          <w:bCs/>
          <w:sz w:val="18"/>
          <w:szCs w:val="18"/>
          <w:lang w:eastAsia="cs-CZ"/>
        </w:rPr>
        <w:t>www.strednicechy.cz</w:t>
      </w:r>
    </w:p>
    <w:p w14:paraId="7DD5D329" w14:textId="6983FAF5" w:rsidR="00F51D0B" w:rsidRPr="001E1780" w:rsidRDefault="002C4AB7" w:rsidP="00F51D0B">
      <w:pPr>
        <w:jc w:val="both"/>
        <w:rPr>
          <w:rFonts w:cstheme="minorHAnsi"/>
          <w:sz w:val="18"/>
          <w:szCs w:val="18"/>
        </w:rPr>
      </w:pPr>
      <w:hyperlink r:id="rId11" w:history="1">
        <w:r w:rsidR="00F51D0B" w:rsidRPr="001E1780">
          <w:rPr>
            <w:rStyle w:val="Hypertextovodkaz"/>
            <w:rFonts w:eastAsia="Times New Roman" w:cstheme="minorHAnsi"/>
            <w:bCs/>
            <w:color w:val="auto"/>
            <w:sz w:val="18"/>
            <w:szCs w:val="18"/>
            <w:lang w:eastAsia="cs-CZ"/>
          </w:rPr>
          <w:t>www.facebook.com/destinacestrednicechy/</w:t>
        </w:r>
      </w:hyperlink>
      <w:r w:rsidR="00F51D0B" w:rsidRPr="001E1780">
        <w:rPr>
          <w:rStyle w:val="Hypertextovodkaz"/>
          <w:rFonts w:eastAsia="Times New Roman" w:cstheme="minorHAnsi"/>
          <w:bCs/>
          <w:color w:val="auto"/>
          <w:sz w:val="18"/>
          <w:szCs w:val="18"/>
          <w:lang w:eastAsia="cs-CZ"/>
        </w:rPr>
        <w:t xml:space="preserve"> </w:t>
      </w:r>
      <w:r w:rsidR="00F51D0B" w:rsidRPr="001E1780">
        <w:rPr>
          <w:rFonts w:cstheme="minorHAnsi"/>
          <w:sz w:val="18"/>
          <w:szCs w:val="18"/>
        </w:rPr>
        <w:t xml:space="preserve">              </w:t>
      </w:r>
    </w:p>
    <w:bookmarkEnd w:id="0"/>
    <w:p w14:paraId="5EFB7610" w14:textId="77777777" w:rsidR="002D20DD" w:rsidRPr="001F75C9" w:rsidRDefault="002D20DD" w:rsidP="009D1712">
      <w:pPr>
        <w:rPr>
          <w:rFonts w:cstheme="minorHAnsi"/>
          <w:sz w:val="22"/>
          <w:szCs w:val="22"/>
        </w:rPr>
      </w:pPr>
    </w:p>
    <w:sectPr w:rsidR="002D20DD" w:rsidRPr="001F75C9" w:rsidSect="002959E7">
      <w:headerReference w:type="default" r:id="rId12"/>
      <w:footerReference w:type="default" r:id="rId13"/>
      <w:pgSz w:w="11900" w:h="16840"/>
      <w:pgMar w:top="1417" w:right="1417" w:bottom="1417" w:left="1417" w:header="68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6928A" w14:textId="77777777" w:rsidR="002C4AB7" w:rsidRDefault="002C4AB7" w:rsidP="008D036B">
      <w:r>
        <w:separator/>
      </w:r>
    </w:p>
  </w:endnote>
  <w:endnote w:type="continuationSeparator" w:id="0">
    <w:p w14:paraId="51A72A58" w14:textId="77777777" w:rsidR="002C4AB7" w:rsidRDefault="002C4AB7" w:rsidP="008D0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ontserrat">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AD314" w14:textId="77777777" w:rsidR="008D036B" w:rsidRDefault="005666D8" w:rsidP="00217B2E">
    <w:pPr>
      <w:pStyle w:val="Zpat"/>
      <w:tabs>
        <w:tab w:val="clear" w:pos="4536"/>
        <w:tab w:val="clear" w:pos="9072"/>
        <w:tab w:val="left" w:pos="6237"/>
      </w:tabs>
      <w:ind w:left="-851" w:right="-3686"/>
    </w:pPr>
    <w:r w:rsidRPr="00E31415">
      <w:rPr>
        <w:noProof/>
        <w:lang w:eastAsia="cs-CZ"/>
      </w:rPr>
      <w:drawing>
        <wp:anchor distT="0" distB="0" distL="114300" distR="114300" simplePos="0" relativeHeight="251659946" behindDoc="0" locked="0" layoutInCell="1" allowOverlap="1" wp14:anchorId="4B634793" wp14:editId="3ABDBC47">
          <wp:simplePos x="0" y="0"/>
          <wp:positionH relativeFrom="margin">
            <wp:posOffset>3936365</wp:posOffset>
          </wp:positionH>
          <wp:positionV relativeFrom="paragraph">
            <wp:posOffset>-95444</wp:posOffset>
          </wp:positionV>
          <wp:extent cx="2336800" cy="48260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36800" cy="482600"/>
                  </a:xfrm>
                  <a:prstGeom prst="rect">
                    <a:avLst/>
                  </a:prstGeom>
                </pic:spPr>
              </pic:pic>
            </a:graphicData>
          </a:graphic>
          <wp14:sizeRelH relativeFrom="margin">
            <wp14:pctWidth>0</wp14:pctWidth>
          </wp14:sizeRelH>
          <wp14:sizeRelV relativeFrom="margin">
            <wp14:pctHeight>0</wp14:pctHeight>
          </wp14:sizeRelV>
        </wp:anchor>
      </w:drawing>
    </w:r>
    <w:r w:rsidRPr="00B0503E">
      <w:rPr>
        <w:noProof/>
        <w:lang w:eastAsia="cs-CZ"/>
      </w:rPr>
      <w:drawing>
        <wp:anchor distT="0" distB="0" distL="114300" distR="114300" simplePos="0" relativeHeight="251661312" behindDoc="0" locked="0" layoutInCell="1" allowOverlap="1" wp14:anchorId="1BECBC86" wp14:editId="64091427">
          <wp:simplePos x="0" y="0"/>
          <wp:positionH relativeFrom="column">
            <wp:posOffset>-492125</wp:posOffset>
          </wp:positionH>
          <wp:positionV relativeFrom="paragraph">
            <wp:posOffset>-84014</wp:posOffset>
          </wp:positionV>
          <wp:extent cx="2451100" cy="4826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451100" cy="482600"/>
                  </a:xfrm>
                  <a:prstGeom prst="rect">
                    <a:avLst/>
                  </a:prstGeom>
                </pic:spPr>
              </pic:pic>
            </a:graphicData>
          </a:graphic>
          <wp14:sizeRelH relativeFrom="page">
            <wp14:pctWidth>0</wp14:pctWidth>
          </wp14:sizeRelH>
          <wp14:sizeRelV relativeFrom="page">
            <wp14:pctHeight>0</wp14:pctHeight>
          </wp14:sizeRelV>
        </wp:anchor>
      </w:drawing>
    </w:r>
    <w:r w:rsidRPr="00A30898">
      <w:rPr>
        <w:noProof/>
        <w:color w:val="FF0000"/>
        <w:lang w:eastAsia="cs-CZ"/>
      </w:rPr>
      <mc:AlternateContent>
        <mc:Choice Requires="wps">
          <w:drawing>
            <wp:anchor distT="0" distB="0" distL="114300" distR="114300" simplePos="0" relativeHeight="251675648" behindDoc="0" locked="0" layoutInCell="1" allowOverlap="1" wp14:anchorId="4B571434" wp14:editId="66AEE847">
              <wp:simplePos x="0" y="0"/>
              <wp:positionH relativeFrom="column">
                <wp:posOffset>6371590</wp:posOffset>
              </wp:positionH>
              <wp:positionV relativeFrom="paragraph">
                <wp:posOffset>-138339</wp:posOffset>
              </wp:positionV>
              <wp:extent cx="260985" cy="855345"/>
              <wp:effectExtent l="0" t="12700" r="18415" b="20955"/>
              <wp:wrapNone/>
              <wp:docPr id="3" name="Volný tvar 3"/>
              <wp:cNvGraphicFramePr/>
              <a:graphic xmlns:a="http://schemas.openxmlformats.org/drawingml/2006/main">
                <a:graphicData uri="http://schemas.microsoft.com/office/word/2010/wordprocessingShape">
                  <wps:wsp>
                    <wps:cNvSpPr/>
                    <wps:spPr>
                      <a:xfrm flipH="1">
                        <a:off x="0" y="0"/>
                        <a:ext cx="260985" cy="855345"/>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216" h="896620">
                            <a:moveTo>
                              <a:pt x="259080" y="0"/>
                            </a:moveTo>
                            <a:lnTo>
                              <a:pt x="0" y="259080"/>
                            </a:lnTo>
                            <a:lnTo>
                              <a:pt x="0" y="896620"/>
                            </a:lnTo>
                            <a:lnTo>
                              <a:pt x="261620" y="629920"/>
                            </a:lnTo>
                            <a:cubicBezTo>
                              <a:pt x="263313" y="417407"/>
                              <a:pt x="265007" y="204893"/>
                              <a:pt x="259080" y="0"/>
                            </a:cubicBezTo>
                            <a:close/>
                          </a:path>
                        </a:pathLst>
                      </a:custGeom>
                      <a:solidFill>
                        <a:srgbClr val="DC2B2E"/>
                      </a:solidFill>
                      <a:ln>
                        <a:solidFill>
                          <a:srgbClr val="DC2B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Volný tvar 15" style="position:absolute;margin-left:501.7pt;margin-top:-10.9pt;width:20.55pt;height:67.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16,896620" o:spid="_x0000_s1026" fillcolor="#dc2b2e" strokecolor="#dc2b2e" strokeweight="1pt" path="m259080,l,259080,,896620,261620,629920c263313,417407,265007,204893,2590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" w14:anchorId="58430A3F">
              <v:stroke joinstyle="miter"/>
              <v:path arrowok="t" o:connecttype="custom" o:connectlocs="256884,0;0,247154;0,855345;259403,600922;256884,0" o:connectangles="0,0,0,0,0"/>
            </v:shape>
          </w:pict>
        </mc:Fallback>
      </mc:AlternateContent>
    </w:r>
    <w:r w:rsidRPr="00A30898">
      <w:rPr>
        <w:noProof/>
        <w:color w:val="FF0000"/>
        <w:lang w:eastAsia="cs-CZ"/>
      </w:rPr>
      <mc:AlternateContent>
        <mc:Choice Requires="wps">
          <w:drawing>
            <wp:anchor distT="0" distB="0" distL="114300" distR="114300" simplePos="0" relativeHeight="251677696" behindDoc="0" locked="0" layoutInCell="1" allowOverlap="1" wp14:anchorId="5F11E061" wp14:editId="4BD9DB5B">
              <wp:simplePos x="0" y="0"/>
              <wp:positionH relativeFrom="column">
                <wp:posOffset>-887095</wp:posOffset>
              </wp:positionH>
              <wp:positionV relativeFrom="paragraph">
                <wp:posOffset>-150404</wp:posOffset>
              </wp:positionV>
              <wp:extent cx="285750" cy="855345"/>
              <wp:effectExtent l="0" t="12700" r="19050" b="20955"/>
              <wp:wrapNone/>
              <wp:docPr id="4" name="Volný tvar 4"/>
              <wp:cNvGraphicFramePr/>
              <a:graphic xmlns:a="http://schemas.openxmlformats.org/drawingml/2006/main">
                <a:graphicData uri="http://schemas.microsoft.com/office/word/2010/wordprocessingShape">
                  <wps:wsp>
                    <wps:cNvSpPr/>
                    <wps:spPr>
                      <a:xfrm>
                        <a:off x="0" y="0"/>
                        <a:ext cx="285750" cy="855345"/>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216" h="896620">
                            <a:moveTo>
                              <a:pt x="259080" y="0"/>
                            </a:moveTo>
                            <a:lnTo>
                              <a:pt x="0" y="259080"/>
                            </a:lnTo>
                            <a:lnTo>
                              <a:pt x="0" y="896620"/>
                            </a:lnTo>
                            <a:lnTo>
                              <a:pt x="261620" y="629920"/>
                            </a:lnTo>
                            <a:cubicBezTo>
                              <a:pt x="263313" y="417407"/>
                              <a:pt x="265007" y="204893"/>
                              <a:pt x="259080" y="0"/>
                            </a:cubicBezTo>
                            <a:close/>
                          </a:path>
                        </a:pathLst>
                      </a:custGeom>
                      <a:solidFill>
                        <a:srgbClr val="354596"/>
                      </a:solidFill>
                      <a:ln>
                        <a:solidFill>
                          <a:srgbClr val="3545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Volný tvar 17" style="position:absolute;margin-left:-69.85pt;margin-top:-11.85pt;width:22.5pt;height:6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16,896620" o:spid="_x0000_s1026" fillcolor="#354596" strokecolor="#354596" strokeweight="1pt" path="m259080,l,259080,,896620,261620,629920c263313,417407,265007,204893,2590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" w14:anchorId="291BD09D">
              <v:stroke joinstyle="miter"/>
              <v:path arrowok="t" o:connecttype="custom" o:connectlocs="281260,0;0,247154;0,855345;284017,600922;281260,0" o:connectangles="0,0,0,0,0"/>
            </v:shape>
          </w:pict>
        </mc:Fallback>
      </mc:AlternateContent>
    </w:r>
    <w:r w:rsidR="008F5A24">
      <w:ptab w:relativeTo="margin" w:alignment="center" w:leader="none"/>
    </w:r>
    <w:r w:rsidR="008F5A2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B735C" w14:textId="77777777" w:rsidR="002C4AB7" w:rsidRDefault="002C4AB7" w:rsidP="008D036B">
      <w:r>
        <w:separator/>
      </w:r>
    </w:p>
  </w:footnote>
  <w:footnote w:type="continuationSeparator" w:id="0">
    <w:p w14:paraId="40AB7E07" w14:textId="77777777" w:rsidR="002C4AB7" w:rsidRDefault="002C4AB7" w:rsidP="008D0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ABE6B" w14:textId="77777777" w:rsidR="008D036B" w:rsidRDefault="005666D8" w:rsidP="00217B2E">
    <w:pPr>
      <w:pStyle w:val="Zhlav"/>
      <w:ind w:left="-851"/>
    </w:pPr>
    <w:r w:rsidRPr="00A30898">
      <w:rPr>
        <w:noProof/>
        <w:color w:val="FF0000"/>
        <w:lang w:eastAsia="cs-CZ"/>
      </w:rPr>
      <mc:AlternateContent>
        <mc:Choice Requires="wps">
          <w:drawing>
            <wp:anchor distT="0" distB="0" distL="114300" distR="114300" simplePos="0" relativeHeight="251687936" behindDoc="0" locked="0" layoutInCell="1" allowOverlap="1" wp14:anchorId="51658C78" wp14:editId="3FCAC8D0">
              <wp:simplePos x="0" y="0"/>
              <wp:positionH relativeFrom="column">
                <wp:posOffset>6348056</wp:posOffset>
              </wp:positionH>
              <wp:positionV relativeFrom="paragraph">
                <wp:posOffset>-416236</wp:posOffset>
              </wp:positionV>
              <wp:extent cx="284940" cy="857973"/>
              <wp:effectExtent l="0" t="12700" r="7620" b="31115"/>
              <wp:wrapNone/>
              <wp:docPr id="1" name="Volný tvar 1"/>
              <wp:cNvGraphicFramePr/>
              <a:graphic xmlns:a="http://schemas.openxmlformats.org/drawingml/2006/main">
                <a:graphicData uri="http://schemas.microsoft.com/office/word/2010/wordprocessingShape">
                  <wps:wsp>
                    <wps:cNvSpPr/>
                    <wps:spPr>
                      <a:xfrm>
                        <a:off x="0" y="0"/>
                        <a:ext cx="284940" cy="857973"/>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 name="connsiteX0" fmla="*/ 259080 w 261931"/>
                          <a:gd name="connsiteY0" fmla="*/ 0 h 896620"/>
                          <a:gd name="connsiteX1" fmla="*/ 0 w 261931"/>
                          <a:gd name="connsiteY1" fmla="*/ 259080 h 896620"/>
                          <a:gd name="connsiteX2" fmla="*/ 0 w 261931"/>
                          <a:gd name="connsiteY2" fmla="*/ 896620 h 896620"/>
                          <a:gd name="connsiteX3" fmla="*/ 261620 w 261931"/>
                          <a:gd name="connsiteY3" fmla="*/ 629920 h 896620"/>
                          <a:gd name="connsiteX4" fmla="*/ 259080 w 261931"/>
                          <a:gd name="connsiteY4" fmla="*/ 0 h 896620"/>
                          <a:gd name="connsiteX0" fmla="*/ 259080 w 262229"/>
                          <a:gd name="connsiteY0" fmla="*/ 0 h 896620"/>
                          <a:gd name="connsiteX1" fmla="*/ 0 w 262229"/>
                          <a:gd name="connsiteY1" fmla="*/ 259080 h 896620"/>
                          <a:gd name="connsiteX2" fmla="*/ 0 w 262229"/>
                          <a:gd name="connsiteY2" fmla="*/ 896620 h 896620"/>
                          <a:gd name="connsiteX3" fmla="*/ 261931 w 262229"/>
                          <a:gd name="connsiteY3" fmla="*/ 632673 h 896620"/>
                          <a:gd name="connsiteX4" fmla="*/ 259080 w 262229"/>
                          <a:gd name="connsiteY4" fmla="*/ 0 h 896620"/>
                          <a:gd name="connsiteX0" fmla="*/ 262229 w 262469"/>
                          <a:gd name="connsiteY0" fmla="*/ 0 h 899375"/>
                          <a:gd name="connsiteX1" fmla="*/ 0 w 262469"/>
                          <a:gd name="connsiteY1" fmla="*/ 261835 h 899375"/>
                          <a:gd name="connsiteX2" fmla="*/ 0 w 262469"/>
                          <a:gd name="connsiteY2" fmla="*/ 899375 h 899375"/>
                          <a:gd name="connsiteX3" fmla="*/ 261931 w 262469"/>
                          <a:gd name="connsiteY3" fmla="*/ 635428 h 899375"/>
                          <a:gd name="connsiteX4" fmla="*/ 262229 w 262469"/>
                          <a:gd name="connsiteY4" fmla="*/ 0 h 899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469" h="899375">
                            <a:moveTo>
                              <a:pt x="262229" y="0"/>
                            </a:moveTo>
                            <a:lnTo>
                              <a:pt x="0" y="261835"/>
                            </a:lnTo>
                            <a:lnTo>
                              <a:pt x="0" y="899375"/>
                            </a:lnTo>
                            <a:lnTo>
                              <a:pt x="261931" y="635428"/>
                            </a:lnTo>
                            <a:cubicBezTo>
                              <a:pt x="263624" y="422915"/>
                              <a:pt x="260636" y="204893"/>
                              <a:pt x="262229" y="0"/>
                            </a:cubicBezTo>
                            <a:close/>
                          </a:path>
                        </a:pathLst>
                      </a:custGeom>
                      <a:solidFill>
                        <a:srgbClr val="354596"/>
                      </a:solidFill>
                      <a:ln>
                        <a:solidFill>
                          <a:srgbClr val="3545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Volný tvar 28" style="position:absolute;margin-left:499.85pt;margin-top:-32.75pt;width:22.45pt;height:6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469,899375" o:spid="_x0000_s1026" fillcolor="#354596" strokecolor="#354596" strokeweight="1pt" path="m262229,l,261835,,899375,261931,635428c263624,422915,260636,204893,2622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" w14:anchorId="2968EDD5">
              <v:stroke joinstyle="miter"/>
              <v:path arrowok="t" o:connecttype="custom" o:connectlocs="284679,0;0,249782;0,857973;284356,606177;284679,0" o:connectangles="0,0,0,0,0"/>
            </v:shape>
          </w:pict>
        </mc:Fallback>
      </mc:AlternateContent>
    </w:r>
    <w:r w:rsidR="00036923">
      <w:rPr>
        <w:noProof/>
        <w:lang w:eastAsia="cs-CZ"/>
      </w:rPr>
      <w:drawing>
        <wp:anchor distT="0" distB="0" distL="114300" distR="114300" simplePos="0" relativeHeight="251658240" behindDoc="1" locked="0" layoutInCell="1" allowOverlap="1" wp14:anchorId="618698A5" wp14:editId="039ADDEB">
          <wp:simplePos x="0" y="0"/>
          <wp:positionH relativeFrom="margin">
            <wp:posOffset>1849120</wp:posOffset>
          </wp:positionH>
          <wp:positionV relativeFrom="page">
            <wp:posOffset>122555</wp:posOffset>
          </wp:positionV>
          <wp:extent cx="2058670" cy="666750"/>
          <wp:effectExtent l="0" t="0" r="0" b="0"/>
          <wp:wrapThrough wrapText="bothSides">
            <wp:wrapPolygon edited="0">
              <wp:start x="2798" y="1234"/>
              <wp:lineTo x="1999" y="2469"/>
              <wp:lineTo x="533" y="6994"/>
              <wp:lineTo x="533" y="9874"/>
              <wp:lineTo x="666" y="15223"/>
              <wp:lineTo x="2265" y="19337"/>
              <wp:lineTo x="2665" y="20160"/>
              <wp:lineTo x="4264" y="20160"/>
              <wp:lineTo x="21453" y="16869"/>
              <wp:lineTo x="21453" y="7406"/>
              <wp:lineTo x="4264" y="1234"/>
              <wp:lineTo x="2798" y="1234"/>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CR logo - cz.png"/>
                  <pic:cNvPicPr/>
                </pic:nvPicPr>
                <pic:blipFill>
                  <a:blip r:embed="rId1">
                    <a:extLst>
                      <a:ext uri="{28A0092B-C50C-407E-A947-70E740481C1C}">
                        <a14:useLocalDpi xmlns:a14="http://schemas.microsoft.com/office/drawing/2010/main" val="0"/>
                      </a:ext>
                    </a:extLst>
                  </a:blip>
                  <a:stretch>
                    <a:fillRect/>
                  </a:stretch>
                </pic:blipFill>
                <pic:spPr>
                  <a:xfrm>
                    <a:off x="0" y="0"/>
                    <a:ext cx="2058670" cy="666750"/>
                  </a:xfrm>
                  <a:prstGeom prst="rect">
                    <a:avLst/>
                  </a:prstGeom>
                </pic:spPr>
              </pic:pic>
            </a:graphicData>
          </a:graphic>
          <wp14:sizeRelH relativeFrom="margin">
            <wp14:pctWidth>0</wp14:pctWidth>
          </wp14:sizeRelH>
          <wp14:sizeRelV relativeFrom="margin">
            <wp14:pctHeight>0</wp14:pctHeight>
          </wp14:sizeRelV>
        </wp:anchor>
      </w:drawing>
    </w:r>
  </w:p>
  <w:p w14:paraId="74A805EE" w14:textId="77777777" w:rsidR="008D036B" w:rsidRDefault="005666D8">
    <w:r w:rsidRPr="00A30898">
      <w:rPr>
        <w:noProof/>
        <w:color w:val="FF0000"/>
        <w:lang w:eastAsia="cs-CZ"/>
      </w:rPr>
      <mc:AlternateContent>
        <mc:Choice Requires="wps">
          <w:drawing>
            <wp:anchor distT="0" distB="0" distL="114300" distR="114300" simplePos="0" relativeHeight="251667456" behindDoc="0" locked="0" layoutInCell="1" allowOverlap="1" wp14:anchorId="67402A07" wp14:editId="23994E73">
              <wp:simplePos x="0" y="0"/>
              <wp:positionH relativeFrom="column">
                <wp:posOffset>-891631</wp:posOffset>
              </wp:positionH>
              <wp:positionV relativeFrom="paragraph">
                <wp:posOffset>-609691</wp:posOffset>
              </wp:positionV>
              <wp:extent cx="260985" cy="855345"/>
              <wp:effectExtent l="0" t="12700" r="18415" b="20955"/>
              <wp:wrapNone/>
              <wp:docPr id="2" name="Volný tvar 2"/>
              <wp:cNvGraphicFramePr/>
              <a:graphic xmlns:a="http://schemas.openxmlformats.org/drawingml/2006/main">
                <a:graphicData uri="http://schemas.microsoft.com/office/word/2010/wordprocessingShape">
                  <wps:wsp>
                    <wps:cNvSpPr/>
                    <wps:spPr>
                      <a:xfrm flipH="1">
                        <a:off x="0" y="0"/>
                        <a:ext cx="260985" cy="855345"/>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216" h="896620">
                            <a:moveTo>
                              <a:pt x="259080" y="0"/>
                            </a:moveTo>
                            <a:lnTo>
                              <a:pt x="0" y="259080"/>
                            </a:lnTo>
                            <a:lnTo>
                              <a:pt x="0" y="896620"/>
                            </a:lnTo>
                            <a:lnTo>
                              <a:pt x="261620" y="629920"/>
                            </a:lnTo>
                            <a:cubicBezTo>
                              <a:pt x="263313" y="417407"/>
                              <a:pt x="265007" y="204893"/>
                              <a:pt x="259080" y="0"/>
                            </a:cubicBezTo>
                            <a:close/>
                          </a:path>
                        </a:pathLst>
                      </a:custGeom>
                      <a:solidFill>
                        <a:srgbClr val="DD2B2D"/>
                      </a:solidFill>
                      <a:ln>
                        <a:solidFill>
                          <a:srgbClr val="DD2B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Volný tvar 11" style="position:absolute;margin-left:-70.2pt;margin-top:-48pt;width:20.55pt;height:67.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16,896620" o:spid="_x0000_s1026" fillcolor="#dd2b2d" strokecolor="#dd2b2d" strokeweight="1pt" path="m259080,l,259080,,896620,261620,629920c263313,417407,265007,204893,2590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" w14:anchorId="3828B9BE">
              <v:stroke joinstyle="miter"/>
              <v:path arrowok="t" o:connecttype="custom" o:connectlocs="256884,0;0,247154;0,855345;259403,600922;256884,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F2C2E"/>
    <w:multiLevelType w:val="hybridMultilevel"/>
    <w:tmpl w:val="EAC2BD32"/>
    <w:lvl w:ilvl="0" w:tplc="3212598C">
      <w:start w:val="1"/>
      <w:numFmt w:val="decimal"/>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36B"/>
    <w:rsid w:val="00014AA2"/>
    <w:rsid w:val="00036923"/>
    <w:rsid w:val="00043298"/>
    <w:rsid w:val="00053CDA"/>
    <w:rsid w:val="00067182"/>
    <w:rsid w:val="00071EF6"/>
    <w:rsid w:val="00072E26"/>
    <w:rsid w:val="000758D5"/>
    <w:rsid w:val="0009669D"/>
    <w:rsid w:val="000C59B3"/>
    <w:rsid w:val="000F01B5"/>
    <w:rsid w:val="00100513"/>
    <w:rsid w:val="00104A79"/>
    <w:rsid w:val="001231C5"/>
    <w:rsid w:val="0013443E"/>
    <w:rsid w:val="00147CCC"/>
    <w:rsid w:val="00177BCC"/>
    <w:rsid w:val="001B1DC3"/>
    <w:rsid w:val="001B2A00"/>
    <w:rsid w:val="001B5501"/>
    <w:rsid w:val="001E1780"/>
    <w:rsid w:val="001E3425"/>
    <w:rsid w:val="001F75C9"/>
    <w:rsid w:val="00200732"/>
    <w:rsid w:val="002046B8"/>
    <w:rsid w:val="00214DAF"/>
    <w:rsid w:val="00217B2E"/>
    <w:rsid w:val="002363E0"/>
    <w:rsid w:val="00254615"/>
    <w:rsid w:val="00294F43"/>
    <w:rsid w:val="002959E7"/>
    <w:rsid w:val="002A11B2"/>
    <w:rsid w:val="002B03B3"/>
    <w:rsid w:val="002B17E6"/>
    <w:rsid w:val="002C4AB7"/>
    <w:rsid w:val="002C573C"/>
    <w:rsid w:val="002D20DD"/>
    <w:rsid w:val="00304206"/>
    <w:rsid w:val="00305DB1"/>
    <w:rsid w:val="00310A51"/>
    <w:rsid w:val="003306DC"/>
    <w:rsid w:val="00386385"/>
    <w:rsid w:val="00387488"/>
    <w:rsid w:val="003B6AAB"/>
    <w:rsid w:val="003C5144"/>
    <w:rsid w:val="003C778A"/>
    <w:rsid w:val="003D60F6"/>
    <w:rsid w:val="003D6116"/>
    <w:rsid w:val="004043D4"/>
    <w:rsid w:val="00421A81"/>
    <w:rsid w:val="00444323"/>
    <w:rsid w:val="004A0DBC"/>
    <w:rsid w:val="004C3791"/>
    <w:rsid w:val="004C6275"/>
    <w:rsid w:val="004D60C4"/>
    <w:rsid w:val="00504DE6"/>
    <w:rsid w:val="00506DB5"/>
    <w:rsid w:val="005665DD"/>
    <w:rsid w:val="005666D8"/>
    <w:rsid w:val="00571FD7"/>
    <w:rsid w:val="00582681"/>
    <w:rsid w:val="006233D6"/>
    <w:rsid w:val="0067607D"/>
    <w:rsid w:val="006916E0"/>
    <w:rsid w:val="006A60E4"/>
    <w:rsid w:val="006A7EC6"/>
    <w:rsid w:val="006E048A"/>
    <w:rsid w:val="006F214E"/>
    <w:rsid w:val="006F38FB"/>
    <w:rsid w:val="007130BD"/>
    <w:rsid w:val="007349DA"/>
    <w:rsid w:val="0076066D"/>
    <w:rsid w:val="0078403D"/>
    <w:rsid w:val="007A6E70"/>
    <w:rsid w:val="007C0F55"/>
    <w:rsid w:val="007C1065"/>
    <w:rsid w:val="007C3C25"/>
    <w:rsid w:val="007D170B"/>
    <w:rsid w:val="007E099B"/>
    <w:rsid w:val="007E1097"/>
    <w:rsid w:val="007F5590"/>
    <w:rsid w:val="007F670B"/>
    <w:rsid w:val="00803899"/>
    <w:rsid w:val="00804C6F"/>
    <w:rsid w:val="008054F5"/>
    <w:rsid w:val="00845021"/>
    <w:rsid w:val="0085443B"/>
    <w:rsid w:val="00870836"/>
    <w:rsid w:val="00873653"/>
    <w:rsid w:val="008A6E02"/>
    <w:rsid w:val="008C48E6"/>
    <w:rsid w:val="008D036B"/>
    <w:rsid w:val="008D786C"/>
    <w:rsid w:val="008F5A24"/>
    <w:rsid w:val="00911B7B"/>
    <w:rsid w:val="009221A4"/>
    <w:rsid w:val="00926FAD"/>
    <w:rsid w:val="00962609"/>
    <w:rsid w:val="009668E6"/>
    <w:rsid w:val="00994F2E"/>
    <w:rsid w:val="009B2A77"/>
    <w:rsid w:val="009B4142"/>
    <w:rsid w:val="009D1712"/>
    <w:rsid w:val="009E570C"/>
    <w:rsid w:val="00A30898"/>
    <w:rsid w:val="00A30D55"/>
    <w:rsid w:val="00A43B69"/>
    <w:rsid w:val="00A86EB5"/>
    <w:rsid w:val="00AC4139"/>
    <w:rsid w:val="00AE0FDC"/>
    <w:rsid w:val="00AE2217"/>
    <w:rsid w:val="00AE7058"/>
    <w:rsid w:val="00AF34DB"/>
    <w:rsid w:val="00B01463"/>
    <w:rsid w:val="00B0503E"/>
    <w:rsid w:val="00B376A2"/>
    <w:rsid w:val="00B604D9"/>
    <w:rsid w:val="00B81CB2"/>
    <w:rsid w:val="00BB2884"/>
    <w:rsid w:val="00BB5463"/>
    <w:rsid w:val="00BB77DD"/>
    <w:rsid w:val="00BC12BE"/>
    <w:rsid w:val="00BD1D8B"/>
    <w:rsid w:val="00BD2FF6"/>
    <w:rsid w:val="00BE10DE"/>
    <w:rsid w:val="00BE2731"/>
    <w:rsid w:val="00BE638B"/>
    <w:rsid w:val="00BF0751"/>
    <w:rsid w:val="00BF0C0E"/>
    <w:rsid w:val="00BF0EC6"/>
    <w:rsid w:val="00C017CA"/>
    <w:rsid w:val="00C21F6E"/>
    <w:rsid w:val="00C340E2"/>
    <w:rsid w:val="00C42306"/>
    <w:rsid w:val="00C4533D"/>
    <w:rsid w:val="00C510D1"/>
    <w:rsid w:val="00C55096"/>
    <w:rsid w:val="00C552CF"/>
    <w:rsid w:val="00C834AD"/>
    <w:rsid w:val="00C8684D"/>
    <w:rsid w:val="00CA095D"/>
    <w:rsid w:val="00CA1599"/>
    <w:rsid w:val="00CC142E"/>
    <w:rsid w:val="00CE325F"/>
    <w:rsid w:val="00CE46EA"/>
    <w:rsid w:val="00D40D50"/>
    <w:rsid w:val="00D60F79"/>
    <w:rsid w:val="00D6378C"/>
    <w:rsid w:val="00D6431D"/>
    <w:rsid w:val="00D755BF"/>
    <w:rsid w:val="00D94AB9"/>
    <w:rsid w:val="00D95E58"/>
    <w:rsid w:val="00DB7123"/>
    <w:rsid w:val="00E20E3C"/>
    <w:rsid w:val="00E31415"/>
    <w:rsid w:val="00E55D10"/>
    <w:rsid w:val="00E653FE"/>
    <w:rsid w:val="00E731AE"/>
    <w:rsid w:val="00E969C5"/>
    <w:rsid w:val="00E97953"/>
    <w:rsid w:val="00EB7265"/>
    <w:rsid w:val="00EC727A"/>
    <w:rsid w:val="00EE6266"/>
    <w:rsid w:val="00EF15E1"/>
    <w:rsid w:val="00F44354"/>
    <w:rsid w:val="00F46A7D"/>
    <w:rsid w:val="00F51D0B"/>
    <w:rsid w:val="00F7278B"/>
    <w:rsid w:val="00F73516"/>
    <w:rsid w:val="00F84E44"/>
    <w:rsid w:val="00F87CCC"/>
    <w:rsid w:val="00FA39AA"/>
    <w:rsid w:val="00FC5AA0"/>
    <w:rsid w:val="00FE3B13"/>
    <w:rsid w:val="00FF16AD"/>
    <w:rsid w:val="00FF5E42"/>
    <w:rsid w:val="240D27AA"/>
    <w:rsid w:val="5B47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E8027"/>
  <w15:chartTrackingRefBased/>
  <w15:docId w15:val="{9FE8B9B4-1EA2-8B45-A179-F6AE31E1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80389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D036B"/>
    <w:pPr>
      <w:tabs>
        <w:tab w:val="center" w:pos="4536"/>
        <w:tab w:val="right" w:pos="9072"/>
      </w:tabs>
    </w:pPr>
  </w:style>
  <w:style w:type="character" w:customStyle="1" w:styleId="ZhlavChar">
    <w:name w:val="Záhlaví Char"/>
    <w:basedOn w:val="Standardnpsmoodstavce"/>
    <w:link w:val="Zhlav"/>
    <w:uiPriority w:val="99"/>
    <w:rsid w:val="008D036B"/>
  </w:style>
  <w:style w:type="paragraph" w:styleId="Zpat">
    <w:name w:val="footer"/>
    <w:basedOn w:val="Normln"/>
    <w:link w:val="ZpatChar"/>
    <w:uiPriority w:val="99"/>
    <w:unhideWhenUsed/>
    <w:rsid w:val="008D036B"/>
    <w:pPr>
      <w:tabs>
        <w:tab w:val="center" w:pos="4536"/>
        <w:tab w:val="right" w:pos="9072"/>
      </w:tabs>
    </w:pPr>
  </w:style>
  <w:style w:type="character" w:customStyle="1" w:styleId="ZpatChar">
    <w:name w:val="Zápatí Char"/>
    <w:basedOn w:val="Standardnpsmoodstavce"/>
    <w:link w:val="Zpat"/>
    <w:uiPriority w:val="99"/>
    <w:rsid w:val="008D036B"/>
  </w:style>
  <w:style w:type="paragraph" w:styleId="Nzev">
    <w:name w:val="Title"/>
    <w:basedOn w:val="Normln"/>
    <w:next w:val="Normln"/>
    <w:link w:val="NzevChar"/>
    <w:uiPriority w:val="10"/>
    <w:qFormat/>
    <w:rsid w:val="002959E7"/>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959E7"/>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2D20DD"/>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2D20DD"/>
    <w:rPr>
      <w:rFonts w:ascii="Times New Roman" w:hAnsi="Times New Roman" w:cs="Times New Roman"/>
      <w:sz w:val="18"/>
      <w:szCs w:val="18"/>
    </w:rPr>
  </w:style>
  <w:style w:type="character" w:styleId="Hypertextovodkaz">
    <w:name w:val="Hyperlink"/>
    <w:basedOn w:val="Standardnpsmoodstavce"/>
    <w:uiPriority w:val="99"/>
    <w:unhideWhenUsed/>
    <w:rsid w:val="00803899"/>
    <w:rPr>
      <w:color w:val="0563C1" w:themeColor="hyperlink"/>
      <w:u w:val="single"/>
    </w:rPr>
  </w:style>
  <w:style w:type="paragraph" w:styleId="Odstavecseseznamem">
    <w:name w:val="List Paragraph"/>
    <w:basedOn w:val="Normln"/>
    <w:uiPriority w:val="34"/>
    <w:qFormat/>
    <w:rsid w:val="00803899"/>
    <w:pPr>
      <w:ind w:left="720"/>
      <w:contextualSpacing/>
    </w:pPr>
    <w:rPr>
      <w:rFonts w:ascii="Montserrat" w:hAnsi="Montserrat"/>
      <w:lang w:val="en-GB"/>
    </w:rPr>
  </w:style>
  <w:style w:type="table" w:styleId="Mkatabulky">
    <w:name w:val="Table Grid"/>
    <w:basedOn w:val="Normlntabulka"/>
    <w:uiPriority w:val="39"/>
    <w:rsid w:val="008038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D6378C"/>
    <w:rPr>
      <w:sz w:val="16"/>
      <w:szCs w:val="16"/>
    </w:rPr>
  </w:style>
  <w:style w:type="paragraph" w:styleId="Textkomente">
    <w:name w:val="annotation text"/>
    <w:basedOn w:val="Normln"/>
    <w:link w:val="TextkomenteChar"/>
    <w:uiPriority w:val="99"/>
    <w:semiHidden/>
    <w:unhideWhenUsed/>
    <w:rsid w:val="00D6378C"/>
    <w:rPr>
      <w:sz w:val="20"/>
      <w:szCs w:val="20"/>
    </w:rPr>
  </w:style>
  <w:style w:type="character" w:customStyle="1" w:styleId="TextkomenteChar">
    <w:name w:val="Text komentáře Char"/>
    <w:basedOn w:val="Standardnpsmoodstavce"/>
    <w:link w:val="Textkomente"/>
    <w:uiPriority w:val="99"/>
    <w:semiHidden/>
    <w:rsid w:val="00D6378C"/>
    <w:rPr>
      <w:sz w:val="20"/>
      <w:szCs w:val="20"/>
    </w:rPr>
  </w:style>
  <w:style w:type="paragraph" w:customStyle="1" w:styleId="-wm-p1">
    <w:name w:val="-wm-p1"/>
    <w:basedOn w:val="Normln"/>
    <w:rsid w:val="008D786C"/>
    <w:pPr>
      <w:spacing w:before="100" w:beforeAutospacing="1" w:after="100" w:afterAutospacing="1"/>
    </w:pPr>
    <w:rPr>
      <w:rFonts w:ascii="Times New Roman" w:eastAsia="Times New Roman" w:hAnsi="Times New Roman" w:cs="Times New Roman"/>
      <w:lang w:eastAsia="cs-CZ"/>
    </w:rPr>
  </w:style>
  <w:style w:type="character" w:customStyle="1" w:styleId="-wm-s1">
    <w:name w:val="-wm-s1"/>
    <w:basedOn w:val="Standardnpsmoodstavce"/>
    <w:rsid w:val="008D786C"/>
  </w:style>
  <w:style w:type="paragraph" w:customStyle="1" w:styleId="-wm-p2">
    <w:name w:val="-wm-p2"/>
    <w:basedOn w:val="Normln"/>
    <w:rsid w:val="008D786C"/>
    <w:pPr>
      <w:spacing w:before="100" w:beforeAutospacing="1" w:after="100" w:afterAutospacing="1"/>
    </w:pPr>
    <w:rPr>
      <w:rFonts w:ascii="Times New Roman" w:eastAsia="Times New Roman" w:hAnsi="Times New Roman" w:cs="Times New Roman"/>
      <w:lang w:eastAsia="cs-CZ"/>
    </w:rPr>
  </w:style>
  <w:style w:type="character" w:customStyle="1" w:styleId="-wm-s2">
    <w:name w:val="-wm-s2"/>
    <w:basedOn w:val="Standardnpsmoodstavce"/>
    <w:rsid w:val="008D786C"/>
  </w:style>
  <w:style w:type="paragraph" w:customStyle="1" w:styleId="-wm-p3">
    <w:name w:val="-wm-p3"/>
    <w:basedOn w:val="Normln"/>
    <w:rsid w:val="008D786C"/>
    <w:pPr>
      <w:spacing w:before="100" w:beforeAutospacing="1" w:after="100" w:afterAutospacing="1"/>
    </w:pPr>
    <w:rPr>
      <w:rFonts w:ascii="Times New Roman" w:eastAsia="Times New Roman" w:hAnsi="Times New Roman" w:cs="Times New Roman"/>
      <w:lang w:eastAsia="cs-CZ"/>
    </w:rPr>
  </w:style>
  <w:style w:type="paragraph" w:styleId="Pedmtkomente">
    <w:name w:val="annotation subject"/>
    <w:basedOn w:val="Textkomente"/>
    <w:next w:val="Textkomente"/>
    <w:link w:val="PedmtkomenteChar"/>
    <w:uiPriority w:val="99"/>
    <w:semiHidden/>
    <w:unhideWhenUsed/>
    <w:rsid w:val="00072E26"/>
    <w:rPr>
      <w:b/>
      <w:bCs/>
    </w:rPr>
  </w:style>
  <w:style w:type="character" w:customStyle="1" w:styleId="PedmtkomenteChar">
    <w:name w:val="Předmět komentáře Char"/>
    <w:basedOn w:val="TextkomenteChar"/>
    <w:link w:val="Pedmtkomente"/>
    <w:uiPriority w:val="99"/>
    <w:semiHidden/>
    <w:rsid w:val="00072E26"/>
    <w:rPr>
      <w:b/>
      <w:bCs/>
      <w:sz w:val="20"/>
      <w:szCs w:val="20"/>
    </w:rPr>
  </w:style>
  <w:style w:type="character" w:styleId="Zdraznn">
    <w:name w:val="Emphasis"/>
    <w:basedOn w:val="Standardnpsmoodstavce"/>
    <w:uiPriority w:val="20"/>
    <w:qFormat/>
    <w:rsid w:val="00B81C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134574">
      <w:bodyDiv w:val="1"/>
      <w:marLeft w:val="0"/>
      <w:marRight w:val="0"/>
      <w:marTop w:val="0"/>
      <w:marBottom w:val="0"/>
      <w:divBdr>
        <w:top w:val="none" w:sz="0" w:space="0" w:color="auto"/>
        <w:left w:val="none" w:sz="0" w:space="0" w:color="auto"/>
        <w:bottom w:val="none" w:sz="0" w:space="0" w:color="auto"/>
        <w:right w:val="none" w:sz="0" w:space="0" w:color="auto"/>
      </w:divBdr>
    </w:div>
    <w:div w:id="1362516598">
      <w:bodyDiv w:val="1"/>
      <w:marLeft w:val="0"/>
      <w:marRight w:val="0"/>
      <w:marTop w:val="0"/>
      <w:marBottom w:val="0"/>
      <w:divBdr>
        <w:top w:val="none" w:sz="0" w:space="0" w:color="auto"/>
        <w:left w:val="none" w:sz="0" w:space="0" w:color="auto"/>
        <w:bottom w:val="none" w:sz="0" w:space="0" w:color="auto"/>
        <w:right w:val="none" w:sz="0" w:space="0" w:color="auto"/>
      </w:divBdr>
    </w:div>
    <w:div w:id="151422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cebook.com/destinacestrednicech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31E5B30DCA61F478EAED0728624449A" ma:contentTypeVersion="2" ma:contentTypeDescription="Vytvoří nový dokument" ma:contentTypeScope="" ma:versionID="3d7773529c6212e1126dc03679a1258d">
  <xsd:schema xmlns:xsd="http://www.w3.org/2001/XMLSchema" xmlns:xs="http://www.w3.org/2001/XMLSchema" xmlns:p="http://schemas.microsoft.com/office/2006/metadata/properties" xmlns:ns2="b250e67e-5793-4ae5-9d60-4ce2c2ed5219" targetNamespace="http://schemas.microsoft.com/office/2006/metadata/properties" ma:root="true" ma:fieldsID="fe523a7fc2b4843705fe752485dd1bc2" ns2:_="">
    <xsd:import namespace="b250e67e-5793-4ae5-9d60-4ce2c2ed521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0e67e-5793-4ae5-9d60-4ce2c2ed5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003DA-13F0-433A-A5F8-162486F636EB}">
  <ds:schemaRefs>
    <ds:schemaRef ds:uri="http://schemas.openxmlformats.org/officeDocument/2006/bibliography"/>
  </ds:schemaRefs>
</ds:datastoreItem>
</file>

<file path=customXml/itemProps2.xml><?xml version="1.0" encoding="utf-8"?>
<ds:datastoreItem xmlns:ds="http://schemas.openxmlformats.org/officeDocument/2006/customXml" ds:itemID="{B00D11FC-8CC6-43D0-817F-CA05EBD2B5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F5867E-F085-46DD-9CCD-A5A7DD4E9FE8}">
  <ds:schemaRefs>
    <ds:schemaRef ds:uri="http://schemas.microsoft.com/sharepoint/v3/contenttype/forms"/>
  </ds:schemaRefs>
</ds:datastoreItem>
</file>

<file path=customXml/itemProps4.xml><?xml version="1.0" encoding="utf-8"?>
<ds:datastoreItem xmlns:ds="http://schemas.openxmlformats.org/officeDocument/2006/customXml" ds:itemID="{0E3D27D4-FF09-4158-8D1F-40AC38B6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0e67e-5793-4ae5-9d60-4ce2c2ed5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452</Words>
  <Characters>2670</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Linda Dlouhá</cp:lastModifiedBy>
  <cp:revision>15</cp:revision>
  <cp:lastPrinted>2019-10-11T09:16:00Z</cp:lastPrinted>
  <dcterms:created xsi:type="dcterms:W3CDTF">2020-06-11T10:42:00Z</dcterms:created>
  <dcterms:modified xsi:type="dcterms:W3CDTF">2020-07-23T09:48:00Z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0x010100231E5B30DCA61F478EAED0728624449A</vt:lpwstr>
  </property>
</Properties>
</file>